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DF695B" w14:textId="45517F3F" w:rsidR="00787FF0" w:rsidRPr="00213E9D" w:rsidRDefault="00787FF0" w:rsidP="00213E9D">
      <w:pPr>
        <w:jc w:val="both"/>
        <w:rPr>
          <w:rFonts w:cstheme="minorHAnsi"/>
          <w:noProof/>
          <w:sz w:val="24"/>
          <w:szCs w:val="24"/>
        </w:rPr>
      </w:pPr>
      <w:r w:rsidRPr="00213E9D">
        <w:rPr>
          <w:rFonts w:cstheme="minorHAnsi"/>
          <w:noProof/>
          <w:sz w:val="24"/>
          <w:szCs w:val="24"/>
        </w:rPr>
        <w:t xml:space="preserve"> </w:t>
      </w:r>
      <w:r w:rsidRPr="00213E9D">
        <w:rPr>
          <w:rFonts w:cstheme="minorHAnsi"/>
          <w:noProof/>
          <w:sz w:val="24"/>
          <w:szCs w:val="24"/>
        </w:rPr>
        <w:drawing>
          <wp:inline distT="0" distB="0" distL="0" distR="0" wp14:anchorId="4867693B" wp14:editId="5D7F68CE">
            <wp:extent cx="2210463" cy="552493"/>
            <wp:effectExtent l="0" t="0" r="0" b="0"/>
            <wp:docPr id="1129005830" name="Picture 1" descr="A blue background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005830" name="Picture 1" descr="A blue background with white text&#10;&#10;Description automatically generated"/>
                    <pic:cNvPicPr/>
                  </pic:nvPicPr>
                  <pic:blipFill>
                    <a:blip r:embed="rId5"/>
                    <a:stretch>
                      <a:fillRect/>
                    </a:stretch>
                  </pic:blipFill>
                  <pic:spPr>
                    <a:xfrm>
                      <a:off x="0" y="0"/>
                      <a:ext cx="2222275" cy="555445"/>
                    </a:xfrm>
                    <a:prstGeom prst="rect">
                      <a:avLst/>
                    </a:prstGeom>
                  </pic:spPr>
                </pic:pic>
              </a:graphicData>
            </a:graphic>
          </wp:inline>
        </w:drawing>
      </w:r>
      <w:r w:rsidRPr="00213E9D">
        <w:rPr>
          <w:rFonts w:cstheme="minorHAnsi"/>
          <w:noProof/>
          <w:sz w:val="24"/>
          <w:szCs w:val="24"/>
        </w:rPr>
        <w:t xml:space="preserve"> </w:t>
      </w:r>
      <w:r w:rsidRPr="00213E9D">
        <w:rPr>
          <w:rFonts w:cstheme="minorHAnsi"/>
          <w:noProof/>
          <w:sz w:val="24"/>
          <w:szCs w:val="24"/>
        </w:rPr>
        <w:drawing>
          <wp:inline distT="0" distB="0" distL="0" distR="0" wp14:anchorId="22706449" wp14:editId="4E52B474">
            <wp:extent cx="1368761" cy="559923"/>
            <wp:effectExtent l="0" t="0" r="3175" b="0"/>
            <wp:docPr id="1889918180" name="Picture 1" descr="A blue background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918180" name="Picture 1" descr="A blue background with white text&#10;&#10;Description automatically generated"/>
                    <pic:cNvPicPr/>
                  </pic:nvPicPr>
                  <pic:blipFill rotWithShape="1">
                    <a:blip r:embed="rId6"/>
                    <a:srcRect l="20429" r="-1"/>
                    <a:stretch/>
                  </pic:blipFill>
                  <pic:spPr bwMode="auto">
                    <a:xfrm>
                      <a:off x="0" y="0"/>
                      <a:ext cx="1398644" cy="572147"/>
                    </a:xfrm>
                    <a:prstGeom prst="rect">
                      <a:avLst/>
                    </a:prstGeom>
                    <a:ln>
                      <a:noFill/>
                    </a:ln>
                    <a:extLst>
                      <a:ext uri="{53640926-AAD7-44D8-BBD7-CCE9431645EC}">
                        <a14:shadowObscured xmlns:a14="http://schemas.microsoft.com/office/drawing/2010/main"/>
                      </a:ext>
                    </a:extLst>
                  </pic:spPr>
                </pic:pic>
              </a:graphicData>
            </a:graphic>
          </wp:inline>
        </w:drawing>
      </w:r>
    </w:p>
    <w:p w14:paraId="2CDAD0FA" w14:textId="77777777" w:rsidR="002D2247" w:rsidRPr="00213E9D" w:rsidRDefault="002D2247" w:rsidP="00213E9D">
      <w:pPr>
        <w:jc w:val="both"/>
        <w:rPr>
          <w:rFonts w:cstheme="minorHAnsi"/>
          <w:noProof/>
          <w:sz w:val="24"/>
          <w:szCs w:val="24"/>
        </w:rPr>
      </w:pPr>
    </w:p>
    <w:p w14:paraId="49F466AD" w14:textId="58385321" w:rsidR="00787FF0" w:rsidRPr="00213E9D" w:rsidRDefault="00787FF0" w:rsidP="00213E9D">
      <w:pPr>
        <w:jc w:val="both"/>
        <w:rPr>
          <w:rFonts w:cstheme="minorHAnsi"/>
          <w:color w:val="242424"/>
          <w:sz w:val="24"/>
          <w:szCs w:val="24"/>
          <w:shd w:val="clear" w:color="auto" w:fill="FFFFFF"/>
        </w:rPr>
      </w:pPr>
      <w:r w:rsidRPr="00213E9D">
        <w:rPr>
          <w:rFonts w:cstheme="minorHAnsi"/>
          <w:color w:val="242424"/>
          <w:sz w:val="24"/>
          <w:szCs w:val="24"/>
          <w:shd w:val="clear" w:color="auto" w:fill="FFFFFF"/>
        </w:rPr>
        <w:t>TRANSLATE was funded by </w:t>
      </w:r>
      <w:hyperlink r:id="rId7" w:tgtFrame="_blank" w:tooltip="Original URL: https://www.met.ie/. Click or tap if you trust this link." w:history="1">
        <w:r w:rsidRPr="00213E9D">
          <w:rPr>
            <w:rStyle w:val="Hyperlink"/>
            <w:rFonts w:cstheme="minorHAnsi"/>
            <w:color w:val="0563C1"/>
            <w:sz w:val="24"/>
            <w:szCs w:val="24"/>
            <w:bdr w:val="none" w:sz="0" w:space="0" w:color="auto" w:frame="1"/>
            <w:shd w:val="clear" w:color="auto" w:fill="FFFFFF"/>
          </w:rPr>
          <w:t xml:space="preserve">Met </w:t>
        </w:r>
        <w:proofErr w:type="spellStart"/>
        <w:r w:rsidRPr="00213E9D">
          <w:rPr>
            <w:rStyle w:val="Hyperlink"/>
            <w:rFonts w:cstheme="minorHAnsi"/>
            <w:color w:val="0563C1"/>
            <w:sz w:val="24"/>
            <w:szCs w:val="24"/>
            <w:bdr w:val="none" w:sz="0" w:space="0" w:color="auto" w:frame="1"/>
            <w:shd w:val="clear" w:color="auto" w:fill="FFFFFF"/>
          </w:rPr>
          <w:t>Éireann</w:t>
        </w:r>
        <w:proofErr w:type="spellEnd"/>
      </w:hyperlink>
      <w:r w:rsidRPr="00213E9D">
        <w:rPr>
          <w:rFonts w:cstheme="minorHAnsi"/>
          <w:color w:val="242424"/>
          <w:sz w:val="24"/>
          <w:szCs w:val="24"/>
          <w:shd w:val="clear" w:color="auto" w:fill="FFFFFF"/>
        </w:rPr>
        <w:t> under </w:t>
      </w:r>
      <w:hyperlink r:id="rId8" w:tgtFrame="_blank" w:tooltip="Original URL: https://www.met.ie/science/weather-and-climate-research-programme. Click or tap if you trust this link." w:history="1">
        <w:r w:rsidRPr="00556156">
          <w:rPr>
            <w:color w:val="242424"/>
          </w:rPr>
          <w:t xml:space="preserve">Met </w:t>
        </w:r>
        <w:proofErr w:type="spellStart"/>
        <w:r w:rsidRPr="00556156">
          <w:rPr>
            <w:color w:val="242424"/>
          </w:rPr>
          <w:t>Éireann’s</w:t>
        </w:r>
        <w:proofErr w:type="spellEnd"/>
        <w:r w:rsidRPr="00556156">
          <w:rPr>
            <w:color w:val="242424"/>
          </w:rPr>
          <w:t xml:space="preserve"> </w:t>
        </w:r>
        <w:r w:rsidR="00556156">
          <w:rPr>
            <w:color w:val="242424"/>
          </w:rPr>
          <w:t>“</w:t>
        </w:r>
        <w:r w:rsidRPr="00556156">
          <w:rPr>
            <w:color w:val="242424"/>
          </w:rPr>
          <w:t>Weather and Climate Research Programme</w:t>
        </w:r>
      </w:hyperlink>
      <w:r w:rsidRPr="00213E9D">
        <w:rPr>
          <w:rFonts w:cstheme="minorHAnsi"/>
          <w:color w:val="242424"/>
          <w:sz w:val="24"/>
          <w:szCs w:val="24"/>
          <w:shd w:val="clear" w:color="auto" w:fill="FFFFFF"/>
        </w:rPr>
        <w:t xml:space="preserve">”. </w:t>
      </w:r>
    </w:p>
    <w:p w14:paraId="187115C2" w14:textId="55E193EA" w:rsidR="00787FF0" w:rsidRPr="00213E9D" w:rsidRDefault="00787FF0" w:rsidP="00213E9D">
      <w:pPr>
        <w:jc w:val="both"/>
        <w:rPr>
          <w:rFonts w:cstheme="minorHAnsi"/>
          <w:sz w:val="24"/>
          <w:szCs w:val="24"/>
        </w:rPr>
      </w:pPr>
      <w:r w:rsidRPr="00213E9D">
        <w:rPr>
          <w:rFonts w:cstheme="minorHAnsi"/>
          <w:color w:val="242424"/>
          <w:sz w:val="24"/>
          <w:szCs w:val="24"/>
          <w:shd w:val="clear" w:color="auto" w:fill="FFFFFF"/>
        </w:rPr>
        <w:t xml:space="preserve">Further information about the initiative can be found here: </w:t>
      </w:r>
      <w:hyperlink r:id="rId9" w:history="1">
        <w:r w:rsidRPr="00213E9D">
          <w:rPr>
            <w:rStyle w:val="Hyperlink"/>
            <w:rFonts w:cstheme="minorHAnsi"/>
            <w:sz w:val="24"/>
            <w:szCs w:val="24"/>
          </w:rPr>
          <w:t xml:space="preserve">TRANSLATE - Met </w:t>
        </w:r>
        <w:proofErr w:type="spellStart"/>
        <w:r w:rsidRPr="00213E9D">
          <w:rPr>
            <w:rStyle w:val="Hyperlink"/>
            <w:rFonts w:cstheme="minorHAnsi"/>
            <w:sz w:val="24"/>
            <w:szCs w:val="24"/>
          </w:rPr>
          <w:t>Éireann</w:t>
        </w:r>
        <w:proofErr w:type="spellEnd"/>
        <w:r w:rsidRPr="00213E9D">
          <w:rPr>
            <w:rStyle w:val="Hyperlink"/>
            <w:rFonts w:cstheme="minorHAnsi"/>
            <w:sz w:val="24"/>
            <w:szCs w:val="24"/>
          </w:rPr>
          <w:t xml:space="preserve"> - </w:t>
        </w:r>
        <w:proofErr w:type="spellStart"/>
        <w:r w:rsidRPr="00213E9D">
          <w:rPr>
            <w:rStyle w:val="Hyperlink"/>
            <w:rFonts w:cstheme="minorHAnsi"/>
            <w:sz w:val="24"/>
            <w:szCs w:val="24"/>
          </w:rPr>
          <w:t>Seirbhís</w:t>
        </w:r>
        <w:proofErr w:type="spellEnd"/>
        <w:r w:rsidRPr="00213E9D">
          <w:rPr>
            <w:rStyle w:val="Hyperlink"/>
            <w:rFonts w:cstheme="minorHAnsi"/>
            <w:sz w:val="24"/>
            <w:szCs w:val="24"/>
          </w:rPr>
          <w:t xml:space="preserve"> </w:t>
        </w:r>
        <w:proofErr w:type="spellStart"/>
        <w:r w:rsidRPr="00213E9D">
          <w:rPr>
            <w:rStyle w:val="Hyperlink"/>
            <w:rFonts w:cstheme="minorHAnsi"/>
            <w:sz w:val="24"/>
            <w:szCs w:val="24"/>
          </w:rPr>
          <w:t>Náisiúnta</w:t>
        </w:r>
        <w:proofErr w:type="spellEnd"/>
        <w:r w:rsidRPr="00213E9D">
          <w:rPr>
            <w:rStyle w:val="Hyperlink"/>
            <w:rFonts w:cstheme="minorHAnsi"/>
            <w:sz w:val="24"/>
            <w:szCs w:val="24"/>
          </w:rPr>
          <w:t xml:space="preserve"> </w:t>
        </w:r>
        <w:proofErr w:type="spellStart"/>
        <w:r w:rsidRPr="00213E9D">
          <w:rPr>
            <w:rStyle w:val="Hyperlink"/>
            <w:rFonts w:cstheme="minorHAnsi"/>
            <w:sz w:val="24"/>
            <w:szCs w:val="24"/>
          </w:rPr>
          <w:t>Meitéareolaíochta</w:t>
        </w:r>
        <w:proofErr w:type="spellEnd"/>
        <w:r w:rsidRPr="00213E9D">
          <w:rPr>
            <w:rStyle w:val="Hyperlink"/>
            <w:rFonts w:cstheme="minorHAnsi"/>
            <w:sz w:val="24"/>
            <w:szCs w:val="24"/>
          </w:rPr>
          <w:t xml:space="preserve"> </w:t>
        </w:r>
        <w:proofErr w:type="spellStart"/>
        <w:r w:rsidRPr="00213E9D">
          <w:rPr>
            <w:rStyle w:val="Hyperlink"/>
            <w:rFonts w:cstheme="minorHAnsi"/>
            <w:sz w:val="24"/>
            <w:szCs w:val="24"/>
          </w:rPr>
          <w:t>na</w:t>
        </w:r>
        <w:proofErr w:type="spellEnd"/>
        <w:r w:rsidRPr="00213E9D">
          <w:rPr>
            <w:rStyle w:val="Hyperlink"/>
            <w:rFonts w:cstheme="minorHAnsi"/>
            <w:sz w:val="24"/>
            <w:szCs w:val="24"/>
          </w:rPr>
          <w:t xml:space="preserve"> </w:t>
        </w:r>
        <w:proofErr w:type="spellStart"/>
        <w:r w:rsidRPr="00213E9D">
          <w:rPr>
            <w:rStyle w:val="Hyperlink"/>
            <w:rFonts w:cstheme="minorHAnsi"/>
            <w:sz w:val="24"/>
            <w:szCs w:val="24"/>
          </w:rPr>
          <w:t>hÉireann</w:t>
        </w:r>
        <w:proofErr w:type="spellEnd"/>
      </w:hyperlink>
    </w:p>
    <w:p w14:paraId="557402DB" w14:textId="77777777" w:rsidR="00787FF0" w:rsidRPr="00213E9D" w:rsidRDefault="00787FF0" w:rsidP="00213E9D">
      <w:pPr>
        <w:jc w:val="both"/>
        <w:rPr>
          <w:rFonts w:cstheme="minorHAnsi"/>
          <w:sz w:val="24"/>
          <w:szCs w:val="24"/>
        </w:rPr>
      </w:pPr>
    </w:p>
    <w:p w14:paraId="73AD8393" w14:textId="4FEC5F52" w:rsidR="00213E9D" w:rsidRPr="00213E9D" w:rsidRDefault="00213E9D" w:rsidP="00213E9D">
      <w:pPr>
        <w:pStyle w:val="NormalWeb"/>
        <w:jc w:val="both"/>
        <w:rPr>
          <w:rFonts w:asciiTheme="minorHAnsi" w:hAnsiTheme="minorHAnsi" w:cstheme="minorHAnsi"/>
          <w:color w:val="000000"/>
        </w:rPr>
      </w:pPr>
      <w:r w:rsidRPr="00213E9D">
        <w:rPr>
          <w:rFonts w:asciiTheme="minorHAnsi" w:hAnsiTheme="minorHAnsi" w:cstheme="minorHAnsi"/>
          <w:b/>
          <w:bCs/>
          <w:color w:val="000000"/>
        </w:rPr>
        <w:t>How to cite the TRANSLATE data:</w:t>
      </w:r>
      <w:r w:rsidRPr="00213E9D">
        <w:rPr>
          <w:rFonts w:asciiTheme="minorHAnsi" w:hAnsiTheme="minorHAnsi" w:cstheme="minorHAnsi"/>
          <w:color w:val="000000"/>
        </w:rPr>
        <w:t xml:space="preserve"> </w:t>
      </w:r>
    </w:p>
    <w:p w14:paraId="05CF45D7" w14:textId="15C2F2ED" w:rsidR="00787FF0" w:rsidRPr="00213E9D" w:rsidRDefault="00787FF0" w:rsidP="00213E9D">
      <w:pPr>
        <w:spacing w:line="240" w:lineRule="auto"/>
        <w:jc w:val="both"/>
        <w:rPr>
          <w:rFonts w:cstheme="minorHAnsi"/>
          <w:color w:val="242424"/>
          <w:sz w:val="24"/>
          <w:szCs w:val="24"/>
          <w:shd w:val="clear" w:color="auto" w:fill="FFFFFF"/>
        </w:rPr>
      </w:pPr>
      <w:r w:rsidRPr="00213E9D">
        <w:rPr>
          <w:rFonts w:cstheme="minorHAnsi"/>
          <w:b/>
          <w:bCs/>
          <w:color w:val="242424"/>
          <w:sz w:val="24"/>
          <w:szCs w:val="24"/>
          <w:shd w:val="clear" w:color="auto" w:fill="FFFFFF"/>
        </w:rPr>
        <w:t>In the text</w:t>
      </w:r>
      <w:r w:rsidRPr="00213E9D">
        <w:rPr>
          <w:rFonts w:cstheme="minorHAnsi"/>
          <w:color w:val="242424"/>
          <w:sz w:val="24"/>
          <w:szCs w:val="24"/>
          <w:shd w:val="clear" w:color="auto" w:fill="FFFFFF"/>
        </w:rPr>
        <w:t xml:space="preserve">: “Met </w:t>
      </w:r>
      <w:proofErr w:type="spellStart"/>
      <w:r w:rsidRPr="00213E9D">
        <w:rPr>
          <w:rFonts w:cstheme="minorHAnsi"/>
          <w:color w:val="242424"/>
          <w:sz w:val="24"/>
          <w:szCs w:val="24"/>
          <w:shd w:val="clear" w:color="auto" w:fill="FFFFFF"/>
        </w:rPr>
        <w:t>Éireann</w:t>
      </w:r>
      <w:proofErr w:type="spellEnd"/>
      <w:r w:rsidRPr="00213E9D">
        <w:rPr>
          <w:rFonts w:cstheme="minorHAnsi"/>
          <w:color w:val="242424"/>
          <w:sz w:val="24"/>
          <w:szCs w:val="24"/>
          <w:shd w:val="clear" w:color="auto" w:fill="FFFFFF"/>
        </w:rPr>
        <w:t xml:space="preserve"> TRANSLATE report</w:t>
      </w:r>
      <w:r w:rsidR="002D2247" w:rsidRPr="00213E9D">
        <w:rPr>
          <w:rFonts w:cstheme="minorHAnsi"/>
          <w:color w:val="242424"/>
          <w:sz w:val="24"/>
          <w:szCs w:val="24"/>
          <w:shd w:val="clear" w:color="auto" w:fill="FFFFFF"/>
        </w:rPr>
        <w:t xml:space="preserve"> (2023)</w:t>
      </w:r>
      <w:r w:rsidRPr="00213E9D">
        <w:rPr>
          <w:rFonts w:cstheme="minorHAnsi"/>
          <w:color w:val="242424"/>
          <w:sz w:val="24"/>
          <w:szCs w:val="24"/>
          <w:shd w:val="clear" w:color="auto" w:fill="FFFFFF"/>
        </w:rPr>
        <w:t>”</w:t>
      </w:r>
    </w:p>
    <w:p w14:paraId="34D8F512" w14:textId="4FFD7FAE" w:rsidR="00213E9D" w:rsidRPr="00213E9D" w:rsidRDefault="00787FF0" w:rsidP="00213E9D">
      <w:pPr>
        <w:spacing w:before="360" w:line="276" w:lineRule="auto"/>
        <w:jc w:val="both"/>
        <w:rPr>
          <w:rFonts w:cstheme="minorHAnsi"/>
          <w:sz w:val="24"/>
          <w:szCs w:val="24"/>
        </w:rPr>
      </w:pPr>
      <w:r w:rsidRPr="00213E9D">
        <w:rPr>
          <w:rFonts w:cstheme="minorHAnsi"/>
          <w:b/>
          <w:bCs/>
          <w:color w:val="242424"/>
          <w:sz w:val="24"/>
          <w:szCs w:val="24"/>
          <w:shd w:val="clear" w:color="auto" w:fill="FFFFFF"/>
        </w:rPr>
        <w:t xml:space="preserve">In the </w:t>
      </w:r>
      <w:r w:rsidR="002D2247" w:rsidRPr="00213E9D">
        <w:rPr>
          <w:rFonts w:cstheme="minorHAnsi"/>
          <w:b/>
          <w:bCs/>
          <w:color w:val="242424"/>
          <w:sz w:val="24"/>
          <w:szCs w:val="24"/>
          <w:shd w:val="clear" w:color="auto" w:fill="FFFFFF"/>
        </w:rPr>
        <w:t>Reference List</w:t>
      </w:r>
      <w:r w:rsidRPr="00213E9D">
        <w:rPr>
          <w:rFonts w:cstheme="minorHAnsi"/>
          <w:color w:val="242424"/>
          <w:sz w:val="24"/>
          <w:szCs w:val="24"/>
          <w:shd w:val="clear" w:color="auto" w:fill="FFFFFF"/>
        </w:rPr>
        <w:t xml:space="preserve">: </w:t>
      </w:r>
      <w:proofErr w:type="spellStart"/>
      <w:proofErr w:type="gramStart"/>
      <w:r w:rsidR="002D2247" w:rsidRPr="00213E9D">
        <w:rPr>
          <w:rFonts w:cstheme="minorHAnsi"/>
          <w:color w:val="242424"/>
          <w:sz w:val="24"/>
          <w:szCs w:val="24"/>
          <w:shd w:val="clear" w:color="auto" w:fill="FFFFFF"/>
        </w:rPr>
        <w:t>O’Brien,E</w:t>
      </w:r>
      <w:proofErr w:type="spellEnd"/>
      <w:r w:rsidR="002D2247" w:rsidRPr="00213E9D">
        <w:rPr>
          <w:rFonts w:cstheme="minorHAnsi"/>
          <w:color w:val="242424"/>
          <w:sz w:val="24"/>
          <w:szCs w:val="24"/>
          <w:shd w:val="clear" w:color="auto" w:fill="FFFFFF"/>
        </w:rPr>
        <w:t>.</w:t>
      </w:r>
      <w:proofErr w:type="gramEnd"/>
      <w:r w:rsidR="002D2247" w:rsidRPr="00213E9D">
        <w:rPr>
          <w:rFonts w:cstheme="minorHAnsi"/>
          <w:color w:val="242424"/>
          <w:sz w:val="24"/>
          <w:szCs w:val="24"/>
          <w:shd w:val="clear" w:color="auto" w:fill="FFFFFF"/>
        </w:rPr>
        <w:t xml:space="preserve">, </w:t>
      </w:r>
      <w:proofErr w:type="spellStart"/>
      <w:r w:rsidR="002D2247" w:rsidRPr="00213E9D">
        <w:rPr>
          <w:rFonts w:cstheme="minorHAnsi"/>
          <w:color w:val="242424"/>
          <w:sz w:val="24"/>
          <w:szCs w:val="24"/>
          <w:shd w:val="clear" w:color="auto" w:fill="FFFFFF"/>
        </w:rPr>
        <w:t>Ryan,P</w:t>
      </w:r>
      <w:proofErr w:type="spellEnd"/>
      <w:r w:rsidR="002D2247" w:rsidRPr="00213E9D">
        <w:rPr>
          <w:rFonts w:cstheme="minorHAnsi"/>
          <w:color w:val="242424"/>
          <w:sz w:val="24"/>
          <w:szCs w:val="24"/>
          <w:shd w:val="clear" w:color="auto" w:fill="FFFFFF"/>
        </w:rPr>
        <w:t xml:space="preserve">., </w:t>
      </w:r>
      <w:proofErr w:type="spellStart"/>
      <w:r w:rsidR="002D2247" w:rsidRPr="00213E9D">
        <w:rPr>
          <w:rFonts w:cstheme="minorHAnsi"/>
          <w:color w:val="242424"/>
          <w:sz w:val="24"/>
          <w:szCs w:val="24"/>
          <w:shd w:val="clear" w:color="auto" w:fill="FFFFFF"/>
        </w:rPr>
        <w:t>Holloway,P</w:t>
      </w:r>
      <w:proofErr w:type="spellEnd"/>
      <w:r w:rsidR="002D2247" w:rsidRPr="00213E9D">
        <w:rPr>
          <w:rFonts w:cstheme="minorHAnsi"/>
          <w:color w:val="242424"/>
          <w:sz w:val="24"/>
          <w:szCs w:val="24"/>
          <w:shd w:val="clear" w:color="auto" w:fill="FFFFFF"/>
        </w:rPr>
        <w:t xml:space="preserve">., </w:t>
      </w:r>
      <w:proofErr w:type="spellStart"/>
      <w:r w:rsidR="002D2247" w:rsidRPr="00213E9D">
        <w:rPr>
          <w:rFonts w:cstheme="minorHAnsi"/>
          <w:color w:val="242424"/>
          <w:sz w:val="24"/>
          <w:szCs w:val="24"/>
          <w:shd w:val="clear" w:color="auto" w:fill="FFFFFF"/>
        </w:rPr>
        <w:t>Wang,J</w:t>
      </w:r>
      <w:proofErr w:type="spellEnd"/>
      <w:r w:rsidR="002D2247" w:rsidRPr="00213E9D">
        <w:rPr>
          <w:rFonts w:cstheme="minorHAnsi"/>
          <w:color w:val="242424"/>
          <w:sz w:val="24"/>
          <w:szCs w:val="24"/>
          <w:shd w:val="clear" w:color="auto" w:fill="FFFFFF"/>
        </w:rPr>
        <w:t xml:space="preserve">., </w:t>
      </w:r>
      <w:proofErr w:type="spellStart"/>
      <w:r w:rsidR="002D2247" w:rsidRPr="00213E9D">
        <w:rPr>
          <w:rFonts w:cstheme="minorHAnsi"/>
          <w:color w:val="242424"/>
          <w:sz w:val="24"/>
          <w:szCs w:val="24"/>
          <w:shd w:val="clear" w:color="auto" w:fill="FFFFFF"/>
        </w:rPr>
        <w:t>Nowbakht,P</w:t>
      </w:r>
      <w:proofErr w:type="spellEnd"/>
      <w:r w:rsidR="002D2247" w:rsidRPr="00213E9D">
        <w:rPr>
          <w:rFonts w:cstheme="minorHAnsi"/>
          <w:color w:val="242424"/>
          <w:sz w:val="24"/>
          <w:szCs w:val="24"/>
          <w:shd w:val="clear" w:color="auto" w:fill="FFFFFF"/>
        </w:rPr>
        <w:t xml:space="preserve">., </w:t>
      </w:r>
      <w:proofErr w:type="spellStart"/>
      <w:r w:rsidR="002D2247" w:rsidRPr="00213E9D">
        <w:rPr>
          <w:rFonts w:cstheme="minorHAnsi"/>
          <w:color w:val="242424"/>
          <w:sz w:val="24"/>
          <w:szCs w:val="24"/>
          <w:shd w:val="clear" w:color="auto" w:fill="FFFFFF"/>
        </w:rPr>
        <w:t>Phillips,C</w:t>
      </w:r>
      <w:proofErr w:type="spellEnd"/>
      <w:r w:rsidR="002D2247" w:rsidRPr="00213E9D">
        <w:rPr>
          <w:rFonts w:cstheme="minorHAnsi"/>
          <w:color w:val="242424"/>
          <w:sz w:val="24"/>
          <w:szCs w:val="24"/>
          <w:shd w:val="clear" w:color="auto" w:fill="FFFFFF"/>
        </w:rPr>
        <w:t xml:space="preserve">., </w:t>
      </w:r>
      <w:proofErr w:type="spellStart"/>
      <w:r w:rsidR="002D2247" w:rsidRPr="00213E9D">
        <w:rPr>
          <w:rFonts w:cstheme="minorHAnsi"/>
          <w:color w:val="242424"/>
          <w:sz w:val="24"/>
          <w:szCs w:val="24"/>
          <w:shd w:val="clear" w:color="auto" w:fill="FFFFFF"/>
        </w:rPr>
        <w:t>Fitton,J</w:t>
      </w:r>
      <w:proofErr w:type="spellEnd"/>
      <w:r w:rsidR="002D2247" w:rsidRPr="00213E9D">
        <w:rPr>
          <w:rFonts w:cstheme="minorHAnsi"/>
          <w:color w:val="242424"/>
          <w:sz w:val="24"/>
          <w:szCs w:val="24"/>
          <w:shd w:val="clear" w:color="auto" w:fill="FFFFFF"/>
        </w:rPr>
        <w:t xml:space="preserve">., O </w:t>
      </w:r>
      <w:proofErr w:type="spellStart"/>
      <w:r w:rsidR="002D2247" w:rsidRPr="00213E9D">
        <w:rPr>
          <w:rFonts w:cstheme="minorHAnsi"/>
          <w:color w:val="242424"/>
          <w:sz w:val="24"/>
          <w:szCs w:val="24"/>
          <w:shd w:val="clear" w:color="auto" w:fill="FFFFFF"/>
        </w:rPr>
        <w:t>Dwyer,B</w:t>
      </w:r>
      <w:proofErr w:type="spellEnd"/>
      <w:r w:rsidR="002D2247" w:rsidRPr="00213E9D">
        <w:rPr>
          <w:rFonts w:cstheme="minorHAnsi"/>
          <w:color w:val="242424"/>
          <w:sz w:val="24"/>
          <w:szCs w:val="24"/>
          <w:shd w:val="clear" w:color="auto" w:fill="FFFFFF"/>
        </w:rPr>
        <w:t xml:space="preserve">. and </w:t>
      </w:r>
      <w:proofErr w:type="spellStart"/>
      <w:r w:rsidR="002D2247" w:rsidRPr="00213E9D">
        <w:rPr>
          <w:rFonts w:cstheme="minorHAnsi"/>
          <w:color w:val="242424"/>
          <w:sz w:val="24"/>
          <w:szCs w:val="24"/>
          <w:shd w:val="clear" w:color="auto" w:fill="FFFFFF"/>
        </w:rPr>
        <w:t>Nolan,P</w:t>
      </w:r>
      <w:proofErr w:type="spellEnd"/>
      <w:r w:rsidR="002D2247" w:rsidRPr="00213E9D">
        <w:rPr>
          <w:rFonts w:cstheme="minorHAnsi"/>
          <w:color w:val="242424"/>
          <w:sz w:val="24"/>
          <w:szCs w:val="24"/>
          <w:shd w:val="clear" w:color="auto" w:fill="FFFFFF"/>
        </w:rPr>
        <w:t xml:space="preserve">. (2023). Met </w:t>
      </w:r>
      <w:proofErr w:type="spellStart"/>
      <w:r w:rsidR="002D2247" w:rsidRPr="00213E9D">
        <w:rPr>
          <w:rFonts w:cstheme="minorHAnsi"/>
          <w:color w:val="242424"/>
          <w:sz w:val="24"/>
          <w:szCs w:val="24"/>
          <w:shd w:val="clear" w:color="auto" w:fill="FFFFFF"/>
        </w:rPr>
        <w:t>Éireann</w:t>
      </w:r>
      <w:proofErr w:type="spellEnd"/>
      <w:r w:rsidR="002D2247" w:rsidRPr="00213E9D">
        <w:rPr>
          <w:rFonts w:cstheme="minorHAnsi"/>
          <w:color w:val="242424"/>
          <w:sz w:val="24"/>
          <w:szCs w:val="24"/>
          <w:shd w:val="clear" w:color="auto" w:fill="FFFFFF"/>
        </w:rPr>
        <w:t xml:space="preserve"> TRANSLATE report</w:t>
      </w:r>
      <w:r w:rsidR="00213E9D" w:rsidRPr="00213E9D">
        <w:rPr>
          <w:rFonts w:cstheme="minorHAnsi"/>
          <w:color w:val="242424"/>
          <w:sz w:val="24"/>
          <w:szCs w:val="24"/>
          <w:shd w:val="clear" w:color="auto" w:fill="FFFFFF"/>
        </w:rPr>
        <w:t>.</w:t>
      </w:r>
      <w:r w:rsidR="002D2247" w:rsidRPr="00213E9D">
        <w:rPr>
          <w:rFonts w:cstheme="minorHAnsi"/>
          <w:color w:val="242424"/>
          <w:sz w:val="24"/>
          <w:szCs w:val="24"/>
          <w:shd w:val="clear" w:color="auto" w:fill="FFFFFF"/>
        </w:rPr>
        <w:t xml:space="preserve"> Prepared for Met </w:t>
      </w:r>
      <w:proofErr w:type="spellStart"/>
      <w:r w:rsidR="00213E9D" w:rsidRPr="00213E9D">
        <w:rPr>
          <w:rFonts w:cstheme="minorHAnsi"/>
          <w:color w:val="242424"/>
          <w:sz w:val="24"/>
          <w:szCs w:val="24"/>
          <w:shd w:val="clear" w:color="auto" w:fill="FFFFFF"/>
        </w:rPr>
        <w:t>É</w:t>
      </w:r>
      <w:r w:rsidR="002D2247" w:rsidRPr="00213E9D">
        <w:rPr>
          <w:rFonts w:cstheme="minorHAnsi"/>
          <w:color w:val="242424"/>
          <w:sz w:val="24"/>
          <w:szCs w:val="24"/>
          <w:shd w:val="clear" w:color="auto" w:fill="FFFFFF"/>
        </w:rPr>
        <w:t>ireann</w:t>
      </w:r>
      <w:proofErr w:type="spellEnd"/>
      <w:r w:rsidR="002D2247" w:rsidRPr="00213E9D">
        <w:rPr>
          <w:rFonts w:cstheme="minorHAnsi"/>
          <w:color w:val="242424"/>
          <w:sz w:val="24"/>
          <w:szCs w:val="24"/>
          <w:shd w:val="clear" w:color="auto" w:fill="FFFFFF"/>
        </w:rPr>
        <w:t xml:space="preserve"> by</w:t>
      </w:r>
      <w:bookmarkStart w:id="0" w:name="_gjdgxs" w:colFirst="0" w:colLast="0"/>
      <w:bookmarkEnd w:id="0"/>
      <w:r w:rsidR="002D2247" w:rsidRPr="00213E9D">
        <w:rPr>
          <w:rFonts w:cstheme="minorHAnsi"/>
          <w:color w:val="242424"/>
          <w:sz w:val="24"/>
          <w:szCs w:val="24"/>
          <w:shd w:val="clear" w:color="auto" w:fill="FFFFFF"/>
        </w:rPr>
        <w:t xml:space="preserve"> Irish Centre of High-End Computing, University College Cork and the MAREI Centre.</w:t>
      </w:r>
      <w:r w:rsidR="00213E9D" w:rsidRPr="00213E9D">
        <w:rPr>
          <w:rFonts w:cstheme="minorHAnsi"/>
          <w:color w:val="242424"/>
          <w:sz w:val="24"/>
          <w:szCs w:val="24"/>
          <w:shd w:val="clear" w:color="auto" w:fill="FFFFFF"/>
        </w:rPr>
        <w:t xml:space="preserve"> Available at:</w:t>
      </w:r>
      <w:r w:rsidR="00213E9D" w:rsidRPr="00213E9D">
        <w:rPr>
          <w:rFonts w:cstheme="minorHAnsi"/>
          <w:sz w:val="24"/>
          <w:szCs w:val="24"/>
        </w:rPr>
        <w:t xml:space="preserve"> </w:t>
      </w:r>
      <w:hyperlink r:id="rId10" w:history="1">
        <w:r w:rsidR="00213E9D" w:rsidRPr="00213E9D">
          <w:rPr>
            <w:rStyle w:val="Hyperlink"/>
            <w:rFonts w:cstheme="minorHAnsi"/>
            <w:sz w:val="24"/>
            <w:szCs w:val="24"/>
          </w:rPr>
          <w:t xml:space="preserve">TRANSLATE - Met </w:t>
        </w:r>
        <w:proofErr w:type="spellStart"/>
        <w:r w:rsidR="00213E9D" w:rsidRPr="00213E9D">
          <w:rPr>
            <w:rStyle w:val="Hyperlink"/>
            <w:rFonts w:cstheme="minorHAnsi"/>
            <w:sz w:val="24"/>
            <w:szCs w:val="24"/>
          </w:rPr>
          <w:t>Éireann</w:t>
        </w:r>
        <w:proofErr w:type="spellEnd"/>
        <w:r w:rsidR="00213E9D" w:rsidRPr="00213E9D">
          <w:rPr>
            <w:rStyle w:val="Hyperlink"/>
            <w:rFonts w:cstheme="minorHAnsi"/>
            <w:sz w:val="24"/>
            <w:szCs w:val="24"/>
          </w:rPr>
          <w:t xml:space="preserve"> - </w:t>
        </w:r>
        <w:proofErr w:type="spellStart"/>
        <w:r w:rsidR="00213E9D" w:rsidRPr="00213E9D">
          <w:rPr>
            <w:rStyle w:val="Hyperlink"/>
            <w:rFonts w:cstheme="minorHAnsi"/>
            <w:sz w:val="24"/>
            <w:szCs w:val="24"/>
          </w:rPr>
          <w:t>Seirbhís</w:t>
        </w:r>
        <w:proofErr w:type="spellEnd"/>
        <w:r w:rsidR="00213E9D" w:rsidRPr="00213E9D">
          <w:rPr>
            <w:rStyle w:val="Hyperlink"/>
            <w:rFonts w:cstheme="minorHAnsi"/>
            <w:sz w:val="24"/>
            <w:szCs w:val="24"/>
          </w:rPr>
          <w:t xml:space="preserve"> </w:t>
        </w:r>
        <w:proofErr w:type="spellStart"/>
        <w:r w:rsidR="00213E9D" w:rsidRPr="00213E9D">
          <w:rPr>
            <w:rStyle w:val="Hyperlink"/>
            <w:rFonts w:cstheme="minorHAnsi"/>
            <w:sz w:val="24"/>
            <w:szCs w:val="24"/>
          </w:rPr>
          <w:t>Náisiúnta</w:t>
        </w:r>
        <w:proofErr w:type="spellEnd"/>
        <w:r w:rsidR="00213E9D" w:rsidRPr="00213E9D">
          <w:rPr>
            <w:rStyle w:val="Hyperlink"/>
            <w:rFonts w:cstheme="minorHAnsi"/>
            <w:sz w:val="24"/>
            <w:szCs w:val="24"/>
          </w:rPr>
          <w:t xml:space="preserve"> </w:t>
        </w:r>
        <w:proofErr w:type="spellStart"/>
        <w:r w:rsidR="00213E9D" w:rsidRPr="00213E9D">
          <w:rPr>
            <w:rStyle w:val="Hyperlink"/>
            <w:rFonts w:cstheme="minorHAnsi"/>
            <w:sz w:val="24"/>
            <w:szCs w:val="24"/>
          </w:rPr>
          <w:t>Meitéareolaíochta</w:t>
        </w:r>
        <w:proofErr w:type="spellEnd"/>
        <w:r w:rsidR="00213E9D" w:rsidRPr="00213E9D">
          <w:rPr>
            <w:rStyle w:val="Hyperlink"/>
            <w:rFonts w:cstheme="minorHAnsi"/>
            <w:sz w:val="24"/>
            <w:szCs w:val="24"/>
          </w:rPr>
          <w:t xml:space="preserve"> </w:t>
        </w:r>
        <w:proofErr w:type="spellStart"/>
        <w:r w:rsidR="00213E9D" w:rsidRPr="00213E9D">
          <w:rPr>
            <w:rStyle w:val="Hyperlink"/>
            <w:rFonts w:cstheme="minorHAnsi"/>
            <w:sz w:val="24"/>
            <w:szCs w:val="24"/>
          </w:rPr>
          <w:t>na</w:t>
        </w:r>
        <w:proofErr w:type="spellEnd"/>
        <w:r w:rsidR="00213E9D" w:rsidRPr="00213E9D">
          <w:rPr>
            <w:rStyle w:val="Hyperlink"/>
            <w:rFonts w:cstheme="minorHAnsi"/>
            <w:sz w:val="24"/>
            <w:szCs w:val="24"/>
          </w:rPr>
          <w:t xml:space="preserve"> </w:t>
        </w:r>
        <w:proofErr w:type="spellStart"/>
        <w:r w:rsidR="00213E9D" w:rsidRPr="00213E9D">
          <w:rPr>
            <w:rStyle w:val="Hyperlink"/>
            <w:rFonts w:cstheme="minorHAnsi"/>
            <w:sz w:val="24"/>
            <w:szCs w:val="24"/>
          </w:rPr>
          <w:t>hÉireann</w:t>
        </w:r>
        <w:proofErr w:type="spellEnd"/>
      </w:hyperlink>
    </w:p>
    <w:p w14:paraId="0B5A7EC1" w14:textId="77777777" w:rsidR="007078A3" w:rsidRDefault="007078A3" w:rsidP="00213E9D">
      <w:pPr>
        <w:pStyle w:val="NormalWeb"/>
        <w:jc w:val="both"/>
        <w:rPr>
          <w:rFonts w:asciiTheme="minorHAnsi" w:hAnsiTheme="minorHAnsi" w:cstheme="minorHAnsi"/>
          <w:b/>
          <w:bCs/>
        </w:rPr>
      </w:pPr>
    </w:p>
    <w:p w14:paraId="3F490183" w14:textId="274E8BEB" w:rsidR="009F517C" w:rsidRPr="00213E9D" w:rsidRDefault="009F517C" w:rsidP="00213E9D">
      <w:pPr>
        <w:pStyle w:val="NormalWeb"/>
        <w:jc w:val="both"/>
        <w:rPr>
          <w:rFonts w:asciiTheme="minorHAnsi" w:hAnsiTheme="minorHAnsi" w:cstheme="minorHAnsi"/>
          <w:b/>
          <w:bCs/>
        </w:rPr>
      </w:pPr>
      <w:r w:rsidRPr="00213E9D">
        <w:rPr>
          <w:rFonts w:asciiTheme="minorHAnsi" w:hAnsiTheme="minorHAnsi" w:cstheme="minorHAnsi"/>
          <w:b/>
          <w:bCs/>
        </w:rPr>
        <w:t>License information:</w:t>
      </w:r>
    </w:p>
    <w:p w14:paraId="2597F760" w14:textId="5D5CE657" w:rsidR="009F517C" w:rsidRPr="00213E9D" w:rsidRDefault="009F517C" w:rsidP="00213E9D">
      <w:pPr>
        <w:pStyle w:val="NormalWeb"/>
        <w:jc w:val="both"/>
        <w:rPr>
          <w:rFonts w:asciiTheme="minorHAnsi" w:hAnsiTheme="minorHAnsi" w:cstheme="minorHAnsi"/>
        </w:rPr>
      </w:pPr>
      <w:r w:rsidRPr="00213E9D">
        <w:rPr>
          <w:rFonts w:asciiTheme="minorHAnsi" w:hAnsiTheme="minorHAnsi" w:cstheme="minorHAnsi"/>
        </w:rPr>
        <w:t>The TRANS</w:t>
      </w:r>
      <w:r w:rsidR="00213E9D">
        <w:rPr>
          <w:rFonts w:asciiTheme="minorHAnsi" w:hAnsiTheme="minorHAnsi" w:cstheme="minorHAnsi"/>
        </w:rPr>
        <w:t>LA</w:t>
      </w:r>
      <w:r w:rsidRPr="00213E9D">
        <w:rPr>
          <w:rFonts w:asciiTheme="minorHAnsi" w:hAnsiTheme="minorHAnsi" w:cstheme="minorHAnsi"/>
        </w:rPr>
        <w:t xml:space="preserve">TE data are </w:t>
      </w:r>
      <w:r w:rsidRPr="00213E9D">
        <w:rPr>
          <w:rFonts w:asciiTheme="minorHAnsi" w:hAnsiTheme="minorHAnsi" w:cstheme="minorHAnsi"/>
          <w:color w:val="000000"/>
        </w:rPr>
        <w:t>provided</w:t>
      </w:r>
      <w:r w:rsidRPr="00213E9D">
        <w:rPr>
          <w:rFonts w:asciiTheme="minorHAnsi" w:hAnsiTheme="minorHAnsi" w:cstheme="minorHAnsi"/>
        </w:rPr>
        <w:t xml:space="preserve"> under the </w:t>
      </w:r>
      <w:hyperlink r:id="rId11" w:history="1">
        <w:r w:rsidRPr="00213E9D">
          <w:rPr>
            <w:rStyle w:val="Hyperlink"/>
            <w:rFonts w:asciiTheme="minorHAnsi" w:hAnsiTheme="minorHAnsi" w:cstheme="minorHAnsi"/>
          </w:rPr>
          <w:t>CC BY 4.0 license</w:t>
        </w:r>
      </w:hyperlink>
      <w:r w:rsidRPr="00213E9D">
        <w:rPr>
          <w:rFonts w:asciiTheme="minorHAnsi" w:hAnsiTheme="minorHAnsi" w:cstheme="minorHAnsi"/>
        </w:rPr>
        <w:t xml:space="preserve">. </w:t>
      </w:r>
    </w:p>
    <w:p w14:paraId="51F9E894" w14:textId="15D5039F" w:rsidR="009F517C" w:rsidRPr="00213E9D" w:rsidRDefault="009F517C" w:rsidP="00213E9D">
      <w:pPr>
        <w:pStyle w:val="NormalWeb"/>
        <w:jc w:val="both"/>
        <w:rPr>
          <w:rFonts w:asciiTheme="minorHAnsi" w:hAnsiTheme="minorHAnsi" w:cstheme="minorHAnsi"/>
          <w:color w:val="000000"/>
        </w:rPr>
      </w:pPr>
      <w:r w:rsidRPr="00213E9D">
        <w:rPr>
          <w:rFonts w:asciiTheme="minorHAnsi" w:hAnsiTheme="minorHAnsi" w:cstheme="minorHAnsi"/>
          <w:color w:val="000000"/>
        </w:rPr>
        <w:t xml:space="preserve">Among others, this means that users are allowed to share (copy and redistribute) and adapt (remix, transform, and build upon for any purpose, even commercially) the data, under the condition that proper reference is given to the </w:t>
      </w:r>
      <w:r w:rsidR="00556156" w:rsidRPr="00556156">
        <w:rPr>
          <w:rFonts w:asciiTheme="minorHAnsi" w:hAnsiTheme="minorHAnsi" w:cstheme="minorHAnsi"/>
          <w:color w:val="000000"/>
        </w:rPr>
        <w:t xml:space="preserve">Met </w:t>
      </w:r>
      <w:proofErr w:type="spellStart"/>
      <w:r w:rsidR="00556156" w:rsidRPr="00556156">
        <w:rPr>
          <w:rFonts w:asciiTheme="minorHAnsi" w:hAnsiTheme="minorHAnsi" w:cstheme="minorHAnsi"/>
          <w:color w:val="000000"/>
        </w:rPr>
        <w:t>Éireann</w:t>
      </w:r>
      <w:proofErr w:type="spellEnd"/>
      <w:r w:rsidR="00556156" w:rsidRPr="00556156">
        <w:rPr>
          <w:rFonts w:asciiTheme="minorHAnsi" w:hAnsiTheme="minorHAnsi" w:cstheme="minorHAnsi"/>
          <w:color w:val="000000"/>
        </w:rPr>
        <w:t xml:space="preserve"> TRANSLATE</w:t>
      </w:r>
      <w:r w:rsidRPr="00213E9D">
        <w:rPr>
          <w:rFonts w:asciiTheme="minorHAnsi" w:hAnsiTheme="minorHAnsi" w:cstheme="minorHAnsi"/>
          <w:color w:val="000000"/>
        </w:rPr>
        <w:t xml:space="preserve"> project (see citation above).</w:t>
      </w:r>
    </w:p>
    <w:p w14:paraId="649B44BF" w14:textId="77777777" w:rsidR="007078A3" w:rsidRDefault="007078A3" w:rsidP="00213E9D">
      <w:pPr>
        <w:pStyle w:val="NormalWeb"/>
        <w:jc w:val="both"/>
        <w:rPr>
          <w:rFonts w:asciiTheme="minorHAnsi" w:hAnsiTheme="minorHAnsi" w:cstheme="minorHAnsi"/>
          <w:b/>
          <w:bCs/>
          <w:color w:val="000000"/>
        </w:rPr>
      </w:pPr>
    </w:p>
    <w:p w14:paraId="7B5C5346" w14:textId="29BD776C" w:rsidR="009F517C" w:rsidRPr="00213E9D" w:rsidRDefault="009F517C" w:rsidP="00213E9D">
      <w:pPr>
        <w:pStyle w:val="NormalWeb"/>
        <w:jc w:val="both"/>
        <w:rPr>
          <w:rFonts w:asciiTheme="minorHAnsi" w:hAnsiTheme="minorHAnsi" w:cstheme="minorHAnsi"/>
          <w:b/>
          <w:bCs/>
          <w:color w:val="000000"/>
        </w:rPr>
      </w:pPr>
      <w:r w:rsidRPr="00213E9D">
        <w:rPr>
          <w:rFonts w:asciiTheme="minorHAnsi" w:hAnsiTheme="minorHAnsi" w:cstheme="minorHAnsi"/>
          <w:b/>
          <w:bCs/>
          <w:color w:val="000000"/>
        </w:rPr>
        <w:t>Disclaimer:</w:t>
      </w:r>
    </w:p>
    <w:p w14:paraId="1FF398A5" w14:textId="77777777" w:rsidR="009F517C" w:rsidRPr="00213E9D" w:rsidRDefault="009F517C" w:rsidP="00213E9D">
      <w:pPr>
        <w:pStyle w:val="NormalWeb"/>
        <w:jc w:val="both"/>
        <w:rPr>
          <w:rFonts w:asciiTheme="minorHAnsi" w:hAnsiTheme="minorHAnsi" w:cstheme="minorHAnsi"/>
          <w:b/>
          <w:bCs/>
          <w:color w:val="000000"/>
        </w:rPr>
      </w:pPr>
      <w:r w:rsidRPr="00213E9D">
        <w:rPr>
          <w:rFonts w:asciiTheme="minorHAnsi" w:hAnsiTheme="minorHAnsi" w:cstheme="minorHAnsi"/>
          <w:b/>
          <w:bCs/>
          <w:color w:val="000000"/>
        </w:rPr>
        <w:t xml:space="preserve">All ‘TRANSLATE’ data linked is published “as is”. The Information is licensed 'as is' and the Information Provider and/or Licensor excludes all representations, warranties, </w:t>
      </w:r>
      <w:proofErr w:type="gramStart"/>
      <w:r w:rsidRPr="00213E9D">
        <w:rPr>
          <w:rFonts w:asciiTheme="minorHAnsi" w:hAnsiTheme="minorHAnsi" w:cstheme="minorHAnsi"/>
          <w:b/>
          <w:bCs/>
          <w:color w:val="000000"/>
        </w:rPr>
        <w:t>obligations</w:t>
      </w:r>
      <w:proofErr w:type="gramEnd"/>
      <w:r w:rsidRPr="00213E9D">
        <w:rPr>
          <w:rFonts w:asciiTheme="minorHAnsi" w:hAnsiTheme="minorHAnsi" w:cstheme="minorHAnsi"/>
          <w:b/>
          <w:bCs/>
          <w:color w:val="000000"/>
        </w:rPr>
        <w:t xml:space="preserve"> and liabilities in relation to the Information to the maximum extent permitted by law.</w:t>
      </w:r>
    </w:p>
    <w:p w14:paraId="5F33C14A" w14:textId="77777777" w:rsidR="009F517C" w:rsidRDefault="009F517C" w:rsidP="00213E9D">
      <w:pPr>
        <w:pStyle w:val="NormalWeb"/>
        <w:jc w:val="both"/>
        <w:rPr>
          <w:rFonts w:asciiTheme="minorHAnsi" w:hAnsiTheme="minorHAnsi" w:cstheme="minorHAnsi"/>
          <w:b/>
          <w:bCs/>
          <w:color w:val="000000"/>
        </w:rPr>
      </w:pPr>
      <w:r w:rsidRPr="00213E9D">
        <w:rPr>
          <w:rFonts w:asciiTheme="minorHAnsi" w:hAnsiTheme="minorHAnsi" w:cstheme="minorHAnsi"/>
          <w:b/>
          <w:bCs/>
          <w:color w:val="000000"/>
        </w:rPr>
        <w:t>The Information Provider and/or Licensor are not liable for any errors or omissions in the Information and shall not be liable for any loss, injury or damage of any kind caused by its use. The Information Provider does not guarantee the continued supply of the Information.</w:t>
      </w:r>
    </w:p>
    <w:p w14:paraId="05EFE6F2" w14:textId="38DA2559" w:rsidR="00556156" w:rsidRDefault="00556156" w:rsidP="00556156">
      <w:pPr>
        <w:pStyle w:val="NormalWeb"/>
        <w:jc w:val="both"/>
        <w:rPr>
          <w:rFonts w:asciiTheme="minorHAnsi" w:hAnsiTheme="minorHAnsi" w:cstheme="minorHAnsi"/>
          <w:color w:val="000000"/>
        </w:rPr>
      </w:pPr>
      <w:r w:rsidRPr="00556156">
        <w:rPr>
          <w:rFonts w:asciiTheme="minorHAnsi" w:hAnsiTheme="minorHAnsi" w:cstheme="minorHAnsi"/>
          <w:color w:val="000000"/>
        </w:rPr>
        <w:t xml:space="preserve">Please contact the TRANSLATE team at Met </w:t>
      </w:r>
      <w:proofErr w:type="spellStart"/>
      <w:r w:rsidRPr="00556156">
        <w:rPr>
          <w:rFonts w:asciiTheme="minorHAnsi" w:hAnsiTheme="minorHAnsi" w:cstheme="minorHAnsi"/>
          <w:color w:val="000000"/>
        </w:rPr>
        <w:t>Éireann</w:t>
      </w:r>
      <w:proofErr w:type="spellEnd"/>
      <w:r w:rsidRPr="00556156">
        <w:rPr>
          <w:rFonts w:asciiTheme="minorHAnsi" w:hAnsiTheme="minorHAnsi" w:cstheme="minorHAnsi"/>
          <w:color w:val="000000"/>
        </w:rPr>
        <w:t xml:space="preserve"> with any queries: </w:t>
      </w:r>
      <w:hyperlink r:id="rId12" w:history="1">
        <w:r w:rsidRPr="007A1ED0">
          <w:rPr>
            <w:rStyle w:val="Hyperlink"/>
            <w:rFonts w:asciiTheme="minorHAnsi" w:hAnsiTheme="minorHAnsi" w:cstheme="minorHAnsi"/>
          </w:rPr>
          <w:t>enquiries@met.ie</w:t>
        </w:r>
      </w:hyperlink>
    </w:p>
    <w:p w14:paraId="76A84C36" w14:textId="5C487119" w:rsidR="009F517C" w:rsidRPr="00556156" w:rsidRDefault="00102A45" w:rsidP="00556156">
      <w:pPr>
        <w:pStyle w:val="NormalWeb"/>
        <w:jc w:val="both"/>
        <w:rPr>
          <w:rFonts w:asciiTheme="minorHAnsi" w:hAnsiTheme="minorHAnsi" w:cstheme="minorHAnsi"/>
          <w:color w:val="000000"/>
        </w:rPr>
      </w:pPr>
      <w:r w:rsidRPr="00C761E8">
        <w:rPr>
          <w:rFonts w:cstheme="minorHAnsi"/>
          <w:b/>
          <w:bCs/>
          <w:lang w:val="en-GB"/>
        </w:rPr>
        <w:lastRenderedPageBreak/>
        <w:t>Note</w:t>
      </w:r>
      <w:r>
        <w:rPr>
          <w:rFonts w:cstheme="minorHAnsi"/>
          <w:lang w:val="en-GB"/>
        </w:rPr>
        <w:t>: The ‘</w:t>
      </w:r>
      <w:r w:rsidR="00662E28">
        <w:rPr>
          <w:rFonts w:cstheme="minorHAnsi"/>
          <w:lang w:val="en-GB"/>
        </w:rPr>
        <w:t>*</w:t>
      </w:r>
      <w:r>
        <w:rPr>
          <w:rFonts w:cstheme="minorHAnsi"/>
          <w:lang w:val="en-GB"/>
        </w:rPr>
        <w:t xml:space="preserve">’ symbols below are wildcard symbols for various strings including the variable, </w:t>
      </w:r>
      <w:proofErr w:type="gramStart"/>
      <w:r>
        <w:rPr>
          <w:rFonts w:cstheme="minorHAnsi"/>
          <w:lang w:val="en-GB"/>
        </w:rPr>
        <w:t>time period</w:t>
      </w:r>
      <w:proofErr w:type="gramEnd"/>
      <w:r>
        <w:rPr>
          <w:rFonts w:cstheme="minorHAnsi"/>
          <w:lang w:val="en-GB"/>
        </w:rPr>
        <w:t>, GWL or RCP.</w:t>
      </w:r>
    </w:p>
    <w:p w14:paraId="0C0C74C6" w14:textId="455C6D06" w:rsidR="00546025" w:rsidRPr="00213E9D" w:rsidRDefault="00A4406B" w:rsidP="00213E9D">
      <w:pPr>
        <w:jc w:val="both"/>
        <w:rPr>
          <w:rFonts w:cstheme="minorHAnsi"/>
          <w:sz w:val="24"/>
          <w:szCs w:val="24"/>
          <w:lang w:val="en-GB"/>
        </w:rPr>
      </w:pPr>
      <w:r w:rsidRPr="00213E9D">
        <w:rPr>
          <w:rFonts w:cstheme="minorHAnsi"/>
          <w:sz w:val="24"/>
          <w:szCs w:val="24"/>
          <w:lang w:val="en-GB"/>
        </w:rPr>
        <w:t>This folder contains:</w:t>
      </w:r>
    </w:p>
    <w:p w14:paraId="309D9892" w14:textId="7584684A" w:rsidR="00A04663" w:rsidRPr="00213E9D" w:rsidRDefault="00A04663" w:rsidP="00213E9D">
      <w:pPr>
        <w:pStyle w:val="ListParagraph"/>
        <w:numPr>
          <w:ilvl w:val="0"/>
          <w:numId w:val="6"/>
        </w:numPr>
        <w:jc w:val="both"/>
        <w:rPr>
          <w:rFonts w:cstheme="minorHAnsi"/>
          <w:sz w:val="24"/>
          <w:szCs w:val="24"/>
          <w:lang w:val="en-GB"/>
        </w:rPr>
      </w:pPr>
      <w:r w:rsidRPr="00213E9D">
        <w:rPr>
          <w:rFonts w:cstheme="minorHAnsi"/>
          <w:sz w:val="24"/>
          <w:szCs w:val="24"/>
          <w:lang w:val="en-GB"/>
        </w:rPr>
        <w:t xml:space="preserve">Three </w:t>
      </w:r>
      <w:proofErr w:type="spellStart"/>
      <w:r w:rsidRPr="00213E9D">
        <w:rPr>
          <w:rFonts w:cstheme="minorHAnsi"/>
          <w:sz w:val="24"/>
          <w:szCs w:val="24"/>
          <w:lang w:val="en-GB"/>
        </w:rPr>
        <w:t>NetCDF</w:t>
      </w:r>
      <w:proofErr w:type="spellEnd"/>
      <w:r w:rsidRPr="00213E9D">
        <w:rPr>
          <w:rFonts w:cstheme="minorHAnsi"/>
          <w:sz w:val="24"/>
          <w:szCs w:val="24"/>
          <w:lang w:val="en-GB"/>
        </w:rPr>
        <w:t xml:space="preserve"> files:</w:t>
      </w:r>
    </w:p>
    <w:p w14:paraId="28F2E77E" w14:textId="67302F12" w:rsidR="00A04663" w:rsidRPr="00213E9D" w:rsidRDefault="00662E28" w:rsidP="00213E9D">
      <w:pPr>
        <w:pStyle w:val="ListParagraph"/>
        <w:numPr>
          <w:ilvl w:val="2"/>
          <w:numId w:val="6"/>
        </w:numPr>
        <w:jc w:val="both"/>
        <w:rPr>
          <w:rFonts w:cstheme="minorHAnsi"/>
          <w:sz w:val="24"/>
          <w:szCs w:val="24"/>
          <w:lang w:val="en-GB"/>
        </w:rPr>
      </w:pPr>
      <w:r>
        <w:rPr>
          <w:rFonts w:cstheme="minorHAnsi"/>
          <w:sz w:val="24"/>
          <w:szCs w:val="24"/>
          <w:lang w:val="en-GB"/>
        </w:rPr>
        <w:t>*</w:t>
      </w:r>
      <w:r w:rsidR="00A04663" w:rsidRPr="00213E9D">
        <w:rPr>
          <w:rFonts w:cstheme="minorHAnsi"/>
          <w:sz w:val="24"/>
          <w:szCs w:val="24"/>
          <w:lang w:val="en-GB"/>
        </w:rPr>
        <w:t>ensmean</w:t>
      </w:r>
      <w:r>
        <w:rPr>
          <w:rFonts w:cstheme="minorHAnsi"/>
          <w:sz w:val="24"/>
          <w:szCs w:val="24"/>
          <w:lang w:val="en-GB"/>
        </w:rPr>
        <w:t>*</w:t>
      </w:r>
      <w:r w:rsidR="00A04663" w:rsidRPr="00213E9D">
        <w:rPr>
          <w:rFonts w:cstheme="minorHAnsi"/>
          <w:sz w:val="24"/>
          <w:szCs w:val="24"/>
          <w:lang w:val="en-GB"/>
        </w:rPr>
        <w:t xml:space="preserve">.nc represents the ensemble mean for the GWL/RCP of interest. The </w:t>
      </w:r>
      <w:proofErr w:type="spellStart"/>
      <w:r w:rsidR="00A04663" w:rsidRPr="00213E9D">
        <w:rPr>
          <w:rFonts w:cstheme="minorHAnsi"/>
          <w:sz w:val="24"/>
          <w:szCs w:val="24"/>
          <w:lang w:val="en-GB"/>
        </w:rPr>
        <w:t>pngs</w:t>
      </w:r>
      <w:proofErr w:type="spellEnd"/>
      <w:r w:rsidR="00A04663" w:rsidRPr="00213E9D">
        <w:rPr>
          <w:rFonts w:cstheme="minorHAnsi"/>
          <w:sz w:val="24"/>
          <w:szCs w:val="24"/>
          <w:lang w:val="en-GB"/>
        </w:rPr>
        <w:t xml:space="preserve"> were produced using this file.</w:t>
      </w:r>
    </w:p>
    <w:p w14:paraId="09A78712" w14:textId="3C54D79C" w:rsidR="00A04663" w:rsidRPr="00213E9D" w:rsidRDefault="00662E28" w:rsidP="00213E9D">
      <w:pPr>
        <w:pStyle w:val="ListParagraph"/>
        <w:numPr>
          <w:ilvl w:val="2"/>
          <w:numId w:val="6"/>
        </w:numPr>
        <w:jc w:val="both"/>
        <w:rPr>
          <w:rFonts w:cstheme="minorHAnsi"/>
          <w:sz w:val="24"/>
          <w:szCs w:val="24"/>
          <w:lang w:val="en-GB"/>
        </w:rPr>
      </w:pPr>
      <w:r>
        <w:rPr>
          <w:rFonts w:cstheme="minorHAnsi"/>
          <w:sz w:val="24"/>
          <w:szCs w:val="24"/>
          <w:lang w:val="en-GB"/>
        </w:rPr>
        <w:t>*</w:t>
      </w:r>
      <w:r w:rsidR="00A04663" w:rsidRPr="00213E9D">
        <w:rPr>
          <w:rFonts w:cstheme="minorHAnsi"/>
          <w:sz w:val="24"/>
          <w:szCs w:val="24"/>
          <w:lang w:val="en-GB"/>
        </w:rPr>
        <w:t>ens10</w:t>
      </w:r>
      <w:r>
        <w:rPr>
          <w:rFonts w:cstheme="minorHAnsi"/>
          <w:sz w:val="24"/>
          <w:szCs w:val="24"/>
          <w:lang w:val="en-GB"/>
        </w:rPr>
        <w:t>*</w:t>
      </w:r>
      <w:r w:rsidR="00A04663" w:rsidRPr="00213E9D">
        <w:rPr>
          <w:rFonts w:cstheme="minorHAnsi"/>
          <w:sz w:val="24"/>
          <w:szCs w:val="24"/>
          <w:lang w:val="en-GB"/>
        </w:rPr>
        <w:t>.nc represents the 10</w:t>
      </w:r>
      <w:r w:rsidR="00A04663" w:rsidRPr="00213E9D">
        <w:rPr>
          <w:rFonts w:cstheme="minorHAnsi"/>
          <w:sz w:val="24"/>
          <w:szCs w:val="24"/>
          <w:vertAlign w:val="superscript"/>
          <w:lang w:val="en-GB"/>
        </w:rPr>
        <w:t>th</w:t>
      </w:r>
      <w:r w:rsidR="00A04663" w:rsidRPr="00213E9D">
        <w:rPr>
          <w:rFonts w:cstheme="minorHAnsi"/>
          <w:sz w:val="24"/>
          <w:szCs w:val="24"/>
          <w:lang w:val="en-GB"/>
        </w:rPr>
        <w:t xml:space="preserve"> percentile of the ensemble for the GWL/RCP of interest.</w:t>
      </w:r>
    </w:p>
    <w:p w14:paraId="39A1F36D" w14:textId="68F93098" w:rsidR="00A04663" w:rsidRDefault="00662E28" w:rsidP="00213E9D">
      <w:pPr>
        <w:pStyle w:val="ListParagraph"/>
        <w:numPr>
          <w:ilvl w:val="2"/>
          <w:numId w:val="6"/>
        </w:numPr>
        <w:jc w:val="both"/>
        <w:rPr>
          <w:rFonts w:cstheme="minorHAnsi"/>
          <w:sz w:val="24"/>
          <w:szCs w:val="24"/>
          <w:lang w:val="en-GB"/>
        </w:rPr>
      </w:pPr>
      <w:r>
        <w:rPr>
          <w:rFonts w:cstheme="minorHAnsi"/>
          <w:sz w:val="24"/>
          <w:szCs w:val="24"/>
          <w:lang w:val="en-GB"/>
        </w:rPr>
        <w:t>*</w:t>
      </w:r>
      <w:r w:rsidR="00A04663" w:rsidRPr="00213E9D">
        <w:rPr>
          <w:rFonts w:cstheme="minorHAnsi"/>
          <w:sz w:val="24"/>
          <w:szCs w:val="24"/>
          <w:lang w:val="en-GB"/>
        </w:rPr>
        <w:t>ens90</w:t>
      </w:r>
      <w:r>
        <w:rPr>
          <w:rFonts w:cstheme="minorHAnsi"/>
          <w:sz w:val="24"/>
          <w:szCs w:val="24"/>
          <w:lang w:val="en-GB"/>
        </w:rPr>
        <w:t>*</w:t>
      </w:r>
      <w:r w:rsidR="00A04663" w:rsidRPr="00213E9D">
        <w:rPr>
          <w:rFonts w:cstheme="minorHAnsi"/>
          <w:sz w:val="24"/>
          <w:szCs w:val="24"/>
          <w:lang w:val="en-GB"/>
        </w:rPr>
        <w:t>.nc represents the 90</w:t>
      </w:r>
      <w:r w:rsidR="00A04663" w:rsidRPr="00213E9D">
        <w:rPr>
          <w:rFonts w:cstheme="minorHAnsi"/>
          <w:sz w:val="24"/>
          <w:szCs w:val="24"/>
          <w:vertAlign w:val="superscript"/>
          <w:lang w:val="en-GB"/>
        </w:rPr>
        <w:t>th</w:t>
      </w:r>
      <w:r w:rsidR="00A04663" w:rsidRPr="00213E9D">
        <w:rPr>
          <w:rFonts w:cstheme="minorHAnsi"/>
          <w:sz w:val="24"/>
          <w:szCs w:val="24"/>
          <w:lang w:val="en-GB"/>
        </w:rPr>
        <w:t xml:space="preserve"> percentile of the ensemble for the GWL/RCP of interest.</w:t>
      </w:r>
    </w:p>
    <w:p w14:paraId="0B4CCF15" w14:textId="77777777" w:rsidR="00C63FE8" w:rsidRDefault="00C63FE8" w:rsidP="00C63FE8">
      <w:pPr>
        <w:pStyle w:val="ListParagraph"/>
        <w:numPr>
          <w:ilvl w:val="2"/>
          <w:numId w:val="6"/>
        </w:numPr>
        <w:jc w:val="both"/>
        <w:rPr>
          <w:rFonts w:cstheme="minorHAnsi"/>
          <w:sz w:val="24"/>
          <w:szCs w:val="24"/>
          <w:lang w:val="en-GB"/>
        </w:rPr>
      </w:pPr>
      <w:r>
        <w:rPr>
          <w:rFonts w:cstheme="minorHAnsi"/>
          <w:sz w:val="24"/>
          <w:szCs w:val="24"/>
          <w:lang w:val="en-GB"/>
        </w:rPr>
        <w:t>*</w:t>
      </w:r>
      <w:r w:rsidRPr="00C63FE8">
        <w:rPr>
          <w:rFonts w:cstheme="minorHAnsi"/>
          <w:sz w:val="24"/>
          <w:szCs w:val="24"/>
          <w:lang w:val="en-GB"/>
        </w:rPr>
        <w:t>_chg</w:t>
      </w:r>
      <w:r>
        <w:rPr>
          <w:rFonts w:cstheme="minorHAnsi"/>
          <w:sz w:val="24"/>
          <w:szCs w:val="24"/>
          <w:lang w:val="en-GB"/>
        </w:rPr>
        <w:t xml:space="preserve">_*.nc represents the change in the variable between the baseline and the </w:t>
      </w:r>
      <w:r w:rsidRPr="00213E9D">
        <w:rPr>
          <w:rFonts w:cstheme="minorHAnsi"/>
          <w:sz w:val="24"/>
          <w:szCs w:val="24"/>
          <w:lang w:val="en-GB"/>
        </w:rPr>
        <w:t>GWL/RCP of interest.</w:t>
      </w:r>
    </w:p>
    <w:p w14:paraId="2294B62E" w14:textId="50B51A73" w:rsidR="00450AB3" w:rsidRPr="00C63FE8" w:rsidRDefault="00C63FE8" w:rsidP="00C63FE8">
      <w:pPr>
        <w:pStyle w:val="ListParagraph"/>
        <w:numPr>
          <w:ilvl w:val="2"/>
          <w:numId w:val="6"/>
        </w:numPr>
        <w:jc w:val="both"/>
        <w:rPr>
          <w:rFonts w:cstheme="minorHAnsi"/>
          <w:sz w:val="24"/>
          <w:szCs w:val="24"/>
          <w:lang w:val="en-GB"/>
        </w:rPr>
      </w:pPr>
      <w:r>
        <w:rPr>
          <w:rFonts w:cstheme="minorHAnsi"/>
          <w:sz w:val="24"/>
          <w:szCs w:val="24"/>
          <w:lang w:val="en-GB"/>
        </w:rPr>
        <w:t>*</w:t>
      </w:r>
      <w:r w:rsidRPr="00C63FE8">
        <w:rPr>
          <w:rFonts w:cstheme="minorHAnsi"/>
          <w:sz w:val="24"/>
          <w:szCs w:val="24"/>
          <w:lang w:val="en-GB"/>
        </w:rPr>
        <w:t>_</w:t>
      </w:r>
      <w:r>
        <w:rPr>
          <w:rFonts w:cstheme="minorHAnsi"/>
          <w:sz w:val="24"/>
          <w:szCs w:val="24"/>
          <w:lang w:val="en-GB"/>
        </w:rPr>
        <w:t>final</w:t>
      </w:r>
      <w:r>
        <w:rPr>
          <w:rFonts w:cstheme="minorHAnsi"/>
          <w:sz w:val="24"/>
          <w:szCs w:val="24"/>
          <w:lang w:val="en-GB"/>
        </w:rPr>
        <w:t xml:space="preserve">_*.nc represents the </w:t>
      </w:r>
      <w:r>
        <w:rPr>
          <w:rFonts w:cstheme="minorHAnsi"/>
          <w:sz w:val="24"/>
          <w:szCs w:val="24"/>
          <w:lang w:val="en-GB"/>
        </w:rPr>
        <w:t>absolute value of the</w:t>
      </w:r>
      <w:r>
        <w:rPr>
          <w:rFonts w:cstheme="minorHAnsi"/>
          <w:sz w:val="24"/>
          <w:szCs w:val="24"/>
          <w:lang w:val="en-GB"/>
        </w:rPr>
        <w:t xml:space="preserve"> variable </w:t>
      </w:r>
      <w:r>
        <w:rPr>
          <w:rFonts w:cstheme="minorHAnsi"/>
          <w:sz w:val="24"/>
          <w:szCs w:val="24"/>
          <w:lang w:val="en-GB"/>
        </w:rPr>
        <w:t xml:space="preserve">for </w:t>
      </w:r>
      <w:r>
        <w:rPr>
          <w:rFonts w:cstheme="minorHAnsi"/>
          <w:sz w:val="24"/>
          <w:szCs w:val="24"/>
          <w:lang w:val="en-GB"/>
        </w:rPr>
        <w:t xml:space="preserve">the </w:t>
      </w:r>
      <w:r w:rsidRPr="00213E9D">
        <w:rPr>
          <w:rFonts w:cstheme="minorHAnsi"/>
          <w:sz w:val="24"/>
          <w:szCs w:val="24"/>
          <w:lang w:val="en-GB"/>
        </w:rPr>
        <w:t>GWL/RCP of interest.</w:t>
      </w:r>
    </w:p>
    <w:p w14:paraId="64693914" w14:textId="77777777" w:rsidR="00A04663" w:rsidRPr="00213E9D" w:rsidRDefault="00A04663" w:rsidP="00213E9D">
      <w:pPr>
        <w:ind w:left="2160"/>
        <w:jc w:val="both"/>
        <w:rPr>
          <w:rFonts w:cstheme="minorHAnsi"/>
          <w:sz w:val="24"/>
          <w:szCs w:val="24"/>
          <w:lang w:val="en-GB"/>
        </w:rPr>
      </w:pPr>
    </w:p>
    <w:p w14:paraId="22990DFA" w14:textId="7B7EB59C" w:rsidR="00A4406B" w:rsidRPr="00213E9D" w:rsidRDefault="002E4A12" w:rsidP="00213E9D">
      <w:pPr>
        <w:pStyle w:val="ListParagraph"/>
        <w:numPr>
          <w:ilvl w:val="0"/>
          <w:numId w:val="6"/>
        </w:numPr>
        <w:jc w:val="both"/>
        <w:rPr>
          <w:rFonts w:cstheme="minorHAnsi"/>
          <w:sz w:val="24"/>
          <w:szCs w:val="24"/>
          <w:lang w:val="en-GB"/>
        </w:rPr>
      </w:pPr>
      <w:r w:rsidRPr="00213E9D">
        <w:rPr>
          <w:rFonts w:cstheme="minorHAnsi"/>
          <w:sz w:val="24"/>
          <w:szCs w:val="24"/>
          <w:lang w:val="en-GB"/>
        </w:rPr>
        <w:t>Two</w:t>
      </w:r>
      <w:r w:rsidR="00A4406B" w:rsidRPr="00213E9D">
        <w:rPr>
          <w:rFonts w:cstheme="minorHAnsi"/>
          <w:sz w:val="24"/>
          <w:szCs w:val="24"/>
          <w:lang w:val="en-GB"/>
        </w:rPr>
        <w:t xml:space="preserve"> </w:t>
      </w:r>
      <w:proofErr w:type="spellStart"/>
      <w:r w:rsidR="00A4406B" w:rsidRPr="00213E9D">
        <w:rPr>
          <w:rFonts w:cstheme="minorHAnsi"/>
          <w:sz w:val="24"/>
          <w:szCs w:val="24"/>
          <w:lang w:val="en-GB"/>
        </w:rPr>
        <w:t>png</w:t>
      </w:r>
      <w:r w:rsidR="0083266D" w:rsidRPr="00213E9D">
        <w:rPr>
          <w:rFonts w:cstheme="minorHAnsi"/>
          <w:sz w:val="24"/>
          <w:szCs w:val="24"/>
          <w:lang w:val="en-GB"/>
        </w:rPr>
        <w:t>s</w:t>
      </w:r>
      <w:proofErr w:type="spellEnd"/>
      <w:r w:rsidR="00A4406B" w:rsidRPr="00213E9D">
        <w:rPr>
          <w:rFonts w:cstheme="minorHAnsi"/>
          <w:sz w:val="24"/>
          <w:szCs w:val="24"/>
          <w:lang w:val="en-GB"/>
        </w:rPr>
        <w:t xml:space="preserve"> of the </w:t>
      </w:r>
      <w:r w:rsidR="0083266D" w:rsidRPr="00213E9D">
        <w:rPr>
          <w:rFonts w:cstheme="minorHAnsi"/>
          <w:sz w:val="24"/>
          <w:szCs w:val="24"/>
          <w:lang w:val="en-GB"/>
        </w:rPr>
        <w:t xml:space="preserve">mean </w:t>
      </w:r>
      <w:r w:rsidR="00A4406B" w:rsidRPr="00213E9D">
        <w:rPr>
          <w:rFonts w:cstheme="minorHAnsi"/>
          <w:sz w:val="24"/>
          <w:szCs w:val="24"/>
          <w:lang w:val="en-GB"/>
        </w:rPr>
        <w:t>data</w:t>
      </w:r>
      <w:r w:rsidR="0083266D" w:rsidRPr="00213E9D">
        <w:rPr>
          <w:rFonts w:cstheme="minorHAnsi"/>
          <w:sz w:val="24"/>
          <w:szCs w:val="24"/>
          <w:lang w:val="en-GB"/>
        </w:rPr>
        <w:t xml:space="preserve"> for the variable/scenario/GWL/baseline selected (one map including major cities, a North arrow and scale bar and one map without)</w:t>
      </w:r>
      <w:r w:rsidR="00A4406B" w:rsidRPr="00213E9D">
        <w:rPr>
          <w:rFonts w:cstheme="minorHAnsi"/>
          <w:sz w:val="24"/>
          <w:szCs w:val="24"/>
          <w:lang w:val="en-GB"/>
        </w:rPr>
        <w:t>.</w:t>
      </w:r>
      <w:r w:rsidRPr="00213E9D">
        <w:rPr>
          <w:rFonts w:cstheme="minorHAnsi"/>
          <w:sz w:val="24"/>
          <w:szCs w:val="24"/>
          <w:lang w:val="en-GB"/>
        </w:rPr>
        <w:t xml:space="preserve"> These files are in the format ‘</w:t>
      </w:r>
      <w:r w:rsidR="00662E28">
        <w:rPr>
          <w:rFonts w:cstheme="minorHAnsi"/>
          <w:sz w:val="24"/>
          <w:szCs w:val="24"/>
          <w:lang w:val="en-GB"/>
        </w:rPr>
        <w:t>*</w:t>
      </w:r>
      <w:r w:rsidRPr="00213E9D">
        <w:rPr>
          <w:rFonts w:cstheme="minorHAnsi"/>
          <w:sz w:val="24"/>
          <w:szCs w:val="24"/>
          <w:lang w:val="en-GB"/>
        </w:rPr>
        <w:t>_</w:t>
      </w:r>
      <w:proofErr w:type="spellStart"/>
      <w:r w:rsidRPr="00213E9D">
        <w:rPr>
          <w:rFonts w:cstheme="minorHAnsi"/>
          <w:sz w:val="24"/>
          <w:szCs w:val="24"/>
          <w:lang w:val="en-GB"/>
        </w:rPr>
        <w:t>ensmid</w:t>
      </w:r>
      <w:proofErr w:type="spellEnd"/>
      <w:r w:rsidRPr="00213E9D">
        <w:rPr>
          <w:rFonts w:cstheme="minorHAnsi"/>
          <w:sz w:val="24"/>
          <w:szCs w:val="24"/>
          <w:lang w:val="en-GB"/>
        </w:rPr>
        <w:t>_</w:t>
      </w:r>
      <w:r w:rsidR="00662E28">
        <w:rPr>
          <w:rFonts w:cstheme="minorHAnsi"/>
          <w:sz w:val="24"/>
          <w:szCs w:val="24"/>
          <w:lang w:val="en-GB"/>
        </w:rPr>
        <w:t>*</w:t>
      </w:r>
      <w:r w:rsidRPr="00213E9D">
        <w:rPr>
          <w:rFonts w:cstheme="minorHAnsi"/>
          <w:sz w:val="24"/>
          <w:szCs w:val="24"/>
          <w:lang w:val="en-GB"/>
        </w:rPr>
        <w:t>.</w:t>
      </w:r>
      <w:proofErr w:type="spellStart"/>
      <w:r w:rsidRPr="00213E9D">
        <w:rPr>
          <w:rFonts w:cstheme="minorHAnsi"/>
          <w:sz w:val="24"/>
          <w:szCs w:val="24"/>
          <w:lang w:val="en-GB"/>
        </w:rPr>
        <w:t>png</w:t>
      </w:r>
      <w:proofErr w:type="spellEnd"/>
      <w:r w:rsidRPr="00213E9D">
        <w:rPr>
          <w:rFonts w:cstheme="minorHAnsi"/>
          <w:sz w:val="24"/>
          <w:szCs w:val="24"/>
          <w:lang w:val="en-GB"/>
        </w:rPr>
        <w:t>’. The ‘</w:t>
      </w:r>
      <w:proofErr w:type="spellStart"/>
      <w:r w:rsidRPr="00213E9D">
        <w:rPr>
          <w:rFonts w:cstheme="minorHAnsi"/>
          <w:sz w:val="24"/>
          <w:szCs w:val="24"/>
          <w:lang w:val="en-GB"/>
        </w:rPr>
        <w:t>ensmid</w:t>
      </w:r>
      <w:proofErr w:type="spellEnd"/>
      <w:r w:rsidRPr="00213E9D">
        <w:rPr>
          <w:rFonts w:cstheme="minorHAnsi"/>
          <w:sz w:val="24"/>
          <w:szCs w:val="24"/>
          <w:lang w:val="en-GB"/>
        </w:rPr>
        <w:t xml:space="preserve"> refers to the mean of the ensemble.</w:t>
      </w:r>
    </w:p>
    <w:p w14:paraId="24001C85" w14:textId="45B075A2" w:rsidR="0083266D" w:rsidRPr="00213E9D" w:rsidRDefault="00A04663" w:rsidP="00213E9D">
      <w:pPr>
        <w:pStyle w:val="ListParagraph"/>
        <w:numPr>
          <w:ilvl w:val="0"/>
          <w:numId w:val="6"/>
        </w:numPr>
        <w:jc w:val="both"/>
        <w:rPr>
          <w:rFonts w:cstheme="minorHAnsi"/>
          <w:sz w:val="24"/>
          <w:szCs w:val="24"/>
          <w:lang w:val="en-GB"/>
        </w:rPr>
      </w:pPr>
      <w:r w:rsidRPr="00213E9D">
        <w:rPr>
          <w:rFonts w:cstheme="minorHAnsi"/>
          <w:sz w:val="24"/>
          <w:szCs w:val="24"/>
          <w:lang w:val="en-GB"/>
        </w:rPr>
        <w:t>3</w:t>
      </w:r>
      <w:r w:rsidR="00A4406B" w:rsidRPr="00213E9D">
        <w:rPr>
          <w:rFonts w:cstheme="minorHAnsi"/>
          <w:sz w:val="24"/>
          <w:szCs w:val="24"/>
          <w:lang w:val="en-GB"/>
        </w:rPr>
        <w:t xml:space="preserve"> gridded shapefile</w:t>
      </w:r>
      <w:r w:rsidR="0083266D" w:rsidRPr="00213E9D">
        <w:rPr>
          <w:rFonts w:cstheme="minorHAnsi"/>
          <w:sz w:val="24"/>
          <w:szCs w:val="24"/>
          <w:lang w:val="en-GB"/>
        </w:rPr>
        <w:t>s</w:t>
      </w:r>
      <w:r w:rsidR="00A4406B" w:rsidRPr="00213E9D">
        <w:rPr>
          <w:rFonts w:cstheme="minorHAnsi"/>
          <w:sz w:val="24"/>
          <w:szCs w:val="24"/>
          <w:lang w:val="en-GB"/>
        </w:rPr>
        <w:t xml:space="preserve"> of the data specified</w:t>
      </w:r>
      <w:r w:rsidR="002E4A12" w:rsidRPr="00213E9D">
        <w:rPr>
          <w:rFonts w:cstheme="minorHAnsi"/>
          <w:sz w:val="24"/>
          <w:szCs w:val="24"/>
          <w:lang w:val="en-GB"/>
        </w:rPr>
        <w:t xml:space="preserve">. The naming convention follows the same protocol as above for the </w:t>
      </w:r>
      <w:proofErr w:type="spellStart"/>
      <w:r w:rsidR="002E4A12" w:rsidRPr="00213E9D">
        <w:rPr>
          <w:rFonts w:cstheme="minorHAnsi"/>
          <w:sz w:val="24"/>
          <w:szCs w:val="24"/>
          <w:lang w:val="en-GB"/>
        </w:rPr>
        <w:t>NetCDF</w:t>
      </w:r>
      <w:proofErr w:type="spellEnd"/>
      <w:r w:rsidR="002E4A12" w:rsidRPr="00213E9D">
        <w:rPr>
          <w:rFonts w:cstheme="minorHAnsi"/>
          <w:sz w:val="24"/>
          <w:szCs w:val="24"/>
          <w:lang w:val="en-GB"/>
        </w:rPr>
        <w:t xml:space="preserve"> files</w:t>
      </w:r>
      <w:r w:rsidR="00C63FE8">
        <w:rPr>
          <w:rFonts w:cstheme="minorHAnsi"/>
          <w:sz w:val="24"/>
          <w:szCs w:val="24"/>
          <w:lang w:val="en-GB"/>
        </w:rPr>
        <w:t>.</w:t>
      </w:r>
    </w:p>
    <w:p w14:paraId="24404B21" w14:textId="1D79D9DE" w:rsidR="00A4406B" w:rsidRPr="00213E9D" w:rsidRDefault="00A04663" w:rsidP="00213E9D">
      <w:pPr>
        <w:pStyle w:val="ListParagraph"/>
        <w:numPr>
          <w:ilvl w:val="0"/>
          <w:numId w:val="6"/>
        </w:numPr>
        <w:jc w:val="both"/>
        <w:rPr>
          <w:rFonts w:cstheme="minorHAnsi"/>
          <w:sz w:val="24"/>
          <w:szCs w:val="24"/>
          <w:lang w:val="en-GB"/>
        </w:rPr>
      </w:pPr>
      <w:r w:rsidRPr="00213E9D">
        <w:rPr>
          <w:rFonts w:cstheme="minorHAnsi"/>
          <w:sz w:val="24"/>
          <w:szCs w:val="24"/>
          <w:lang w:val="en-GB"/>
        </w:rPr>
        <w:t>3</w:t>
      </w:r>
      <w:r w:rsidR="00A4406B" w:rsidRPr="00213E9D">
        <w:rPr>
          <w:rFonts w:cstheme="minorHAnsi"/>
          <w:sz w:val="24"/>
          <w:szCs w:val="24"/>
          <w:lang w:val="en-GB"/>
        </w:rPr>
        <w:t xml:space="preserve"> </w:t>
      </w:r>
      <w:proofErr w:type="spellStart"/>
      <w:r w:rsidR="00A4406B" w:rsidRPr="00213E9D">
        <w:rPr>
          <w:rFonts w:cstheme="minorHAnsi"/>
          <w:sz w:val="24"/>
          <w:szCs w:val="24"/>
          <w:lang w:val="en-GB"/>
        </w:rPr>
        <w:t>GeoTIFF</w:t>
      </w:r>
      <w:proofErr w:type="spellEnd"/>
      <w:r w:rsidR="00A4406B" w:rsidRPr="00213E9D">
        <w:rPr>
          <w:rFonts w:cstheme="minorHAnsi"/>
          <w:sz w:val="24"/>
          <w:szCs w:val="24"/>
          <w:lang w:val="en-GB"/>
        </w:rPr>
        <w:t xml:space="preserve"> file</w:t>
      </w:r>
      <w:r w:rsidRPr="00213E9D">
        <w:rPr>
          <w:rFonts w:cstheme="minorHAnsi"/>
          <w:sz w:val="24"/>
          <w:szCs w:val="24"/>
          <w:lang w:val="en-GB"/>
        </w:rPr>
        <w:t>s</w:t>
      </w:r>
      <w:r w:rsidR="00A4406B" w:rsidRPr="00213E9D">
        <w:rPr>
          <w:rFonts w:cstheme="minorHAnsi"/>
          <w:sz w:val="24"/>
          <w:szCs w:val="24"/>
          <w:lang w:val="en-GB"/>
        </w:rPr>
        <w:t>.</w:t>
      </w:r>
      <w:r w:rsidR="002E4A12" w:rsidRPr="00213E9D">
        <w:rPr>
          <w:rFonts w:cstheme="minorHAnsi"/>
          <w:sz w:val="24"/>
          <w:szCs w:val="24"/>
          <w:lang w:val="en-GB"/>
        </w:rPr>
        <w:t xml:space="preserve"> The naming convention follows the same protocol as above for the </w:t>
      </w:r>
      <w:proofErr w:type="spellStart"/>
      <w:r w:rsidR="002E4A12" w:rsidRPr="00213E9D">
        <w:rPr>
          <w:rFonts w:cstheme="minorHAnsi"/>
          <w:sz w:val="24"/>
          <w:szCs w:val="24"/>
          <w:lang w:val="en-GB"/>
        </w:rPr>
        <w:t>NetCDF</w:t>
      </w:r>
      <w:proofErr w:type="spellEnd"/>
      <w:r w:rsidR="002E4A12" w:rsidRPr="00213E9D">
        <w:rPr>
          <w:rFonts w:cstheme="minorHAnsi"/>
          <w:sz w:val="24"/>
          <w:szCs w:val="24"/>
          <w:lang w:val="en-GB"/>
        </w:rPr>
        <w:t xml:space="preserve"> files.</w:t>
      </w:r>
    </w:p>
    <w:p w14:paraId="4EAE93B6" w14:textId="391A980D" w:rsidR="002E4A12" w:rsidRDefault="002E4A12" w:rsidP="00213E9D">
      <w:pPr>
        <w:pStyle w:val="ListParagraph"/>
        <w:numPr>
          <w:ilvl w:val="0"/>
          <w:numId w:val="6"/>
        </w:numPr>
        <w:jc w:val="both"/>
        <w:rPr>
          <w:rFonts w:cstheme="minorHAnsi"/>
          <w:sz w:val="24"/>
          <w:szCs w:val="24"/>
          <w:lang w:val="en-GB"/>
        </w:rPr>
      </w:pPr>
      <w:r w:rsidRPr="00213E9D">
        <w:rPr>
          <w:rFonts w:cstheme="minorHAnsi"/>
          <w:sz w:val="24"/>
          <w:szCs w:val="24"/>
          <w:lang w:val="en-GB"/>
        </w:rPr>
        <w:t>A readme file (this document) containing information about the data along with how to cite the data and relevant disclaimer.</w:t>
      </w:r>
    </w:p>
    <w:p w14:paraId="1383EA11" w14:textId="77777777" w:rsidR="00225181" w:rsidRDefault="00225181" w:rsidP="00225181">
      <w:pPr>
        <w:jc w:val="both"/>
        <w:rPr>
          <w:rFonts w:cstheme="minorHAnsi"/>
          <w:sz w:val="24"/>
          <w:szCs w:val="24"/>
          <w:lang w:val="en-GB"/>
        </w:rPr>
      </w:pPr>
    </w:p>
    <w:p w14:paraId="3FCC7124" w14:textId="77777777" w:rsidR="00225181" w:rsidRDefault="00225181" w:rsidP="00225181">
      <w:pPr>
        <w:jc w:val="both"/>
        <w:rPr>
          <w:rFonts w:cstheme="minorHAnsi"/>
          <w:sz w:val="24"/>
          <w:szCs w:val="24"/>
          <w:lang w:val="en-GB"/>
        </w:rPr>
      </w:pPr>
    </w:p>
    <w:p w14:paraId="79B1A22A" w14:textId="77777777" w:rsidR="00225181" w:rsidRDefault="00225181" w:rsidP="00225181">
      <w:pPr>
        <w:jc w:val="both"/>
        <w:rPr>
          <w:rFonts w:cstheme="minorHAnsi"/>
          <w:sz w:val="24"/>
          <w:szCs w:val="24"/>
          <w:lang w:val="en-GB"/>
        </w:rPr>
      </w:pPr>
    </w:p>
    <w:p w14:paraId="5B89064E" w14:textId="77777777" w:rsidR="00225181" w:rsidRDefault="00225181" w:rsidP="00225181">
      <w:pPr>
        <w:jc w:val="both"/>
        <w:rPr>
          <w:rFonts w:cstheme="minorHAnsi"/>
          <w:sz w:val="24"/>
          <w:szCs w:val="24"/>
          <w:lang w:val="en-GB"/>
        </w:rPr>
      </w:pPr>
    </w:p>
    <w:p w14:paraId="1B8B705B" w14:textId="77777777" w:rsidR="00225181" w:rsidRDefault="00225181" w:rsidP="00225181">
      <w:pPr>
        <w:jc w:val="both"/>
        <w:rPr>
          <w:rFonts w:cstheme="minorHAnsi"/>
          <w:sz w:val="24"/>
          <w:szCs w:val="24"/>
          <w:lang w:val="en-GB"/>
        </w:rPr>
      </w:pPr>
    </w:p>
    <w:p w14:paraId="00875197" w14:textId="77777777" w:rsidR="00225181" w:rsidRDefault="00225181" w:rsidP="00225181">
      <w:pPr>
        <w:jc w:val="both"/>
        <w:rPr>
          <w:rFonts w:cstheme="minorHAnsi"/>
          <w:sz w:val="24"/>
          <w:szCs w:val="24"/>
          <w:lang w:val="en-GB"/>
        </w:rPr>
      </w:pPr>
    </w:p>
    <w:p w14:paraId="747E568B" w14:textId="77777777" w:rsidR="00225181" w:rsidRDefault="00225181" w:rsidP="00225181">
      <w:pPr>
        <w:jc w:val="both"/>
        <w:rPr>
          <w:rFonts w:cstheme="minorHAnsi"/>
          <w:sz w:val="24"/>
          <w:szCs w:val="24"/>
          <w:lang w:val="en-GB"/>
        </w:rPr>
      </w:pPr>
    </w:p>
    <w:p w14:paraId="5F409550" w14:textId="77777777" w:rsidR="00225181" w:rsidRDefault="00225181" w:rsidP="00225181">
      <w:pPr>
        <w:jc w:val="both"/>
        <w:rPr>
          <w:rFonts w:cstheme="minorHAnsi"/>
          <w:sz w:val="24"/>
          <w:szCs w:val="24"/>
          <w:lang w:val="en-GB"/>
        </w:rPr>
      </w:pPr>
    </w:p>
    <w:p w14:paraId="46BA7E90" w14:textId="77777777" w:rsidR="00225181" w:rsidRDefault="00225181" w:rsidP="00225181">
      <w:pPr>
        <w:jc w:val="both"/>
        <w:rPr>
          <w:rFonts w:cstheme="minorHAnsi"/>
          <w:sz w:val="24"/>
          <w:szCs w:val="24"/>
          <w:lang w:val="en-GB"/>
        </w:rPr>
      </w:pPr>
    </w:p>
    <w:p w14:paraId="4C58ADF8" w14:textId="77777777" w:rsidR="00225181" w:rsidRDefault="00225181" w:rsidP="00225181">
      <w:pPr>
        <w:jc w:val="both"/>
        <w:rPr>
          <w:rFonts w:cstheme="minorHAnsi"/>
          <w:sz w:val="24"/>
          <w:szCs w:val="24"/>
          <w:lang w:val="en-GB"/>
        </w:rPr>
      </w:pPr>
    </w:p>
    <w:p w14:paraId="65B64807" w14:textId="77777777" w:rsidR="00225181" w:rsidRDefault="00225181" w:rsidP="00225181">
      <w:pPr>
        <w:jc w:val="both"/>
        <w:rPr>
          <w:rFonts w:cstheme="minorHAnsi"/>
          <w:sz w:val="24"/>
          <w:szCs w:val="24"/>
          <w:lang w:val="en-GB"/>
        </w:rPr>
      </w:pPr>
    </w:p>
    <w:p w14:paraId="2A1EF9DF" w14:textId="77777777" w:rsidR="00225181" w:rsidRDefault="00225181" w:rsidP="00225181">
      <w:pPr>
        <w:jc w:val="both"/>
        <w:rPr>
          <w:rFonts w:cstheme="minorHAnsi"/>
          <w:sz w:val="24"/>
          <w:szCs w:val="24"/>
          <w:lang w:val="en-GB"/>
        </w:rPr>
      </w:pPr>
    </w:p>
    <w:p w14:paraId="0F465CDD" w14:textId="77777777" w:rsidR="00225181" w:rsidRDefault="00225181" w:rsidP="00225181">
      <w:pPr>
        <w:jc w:val="both"/>
        <w:rPr>
          <w:rFonts w:cstheme="minorHAnsi"/>
          <w:sz w:val="24"/>
          <w:szCs w:val="24"/>
          <w:lang w:val="en-GB"/>
        </w:rPr>
      </w:pPr>
    </w:p>
    <w:p w14:paraId="5CAE971F" w14:textId="77777777" w:rsidR="00225181" w:rsidRPr="00225181" w:rsidRDefault="00225181" w:rsidP="00225181">
      <w:pPr>
        <w:jc w:val="both"/>
        <w:rPr>
          <w:rFonts w:cstheme="minorHAnsi"/>
          <w:sz w:val="24"/>
          <w:szCs w:val="24"/>
          <w:lang w:val="en-GB"/>
        </w:rPr>
      </w:pPr>
    </w:p>
    <w:tbl>
      <w:tblPr>
        <w:tblW w:w="10072" w:type="dxa"/>
        <w:tblLook w:val="04A0" w:firstRow="1" w:lastRow="0" w:firstColumn="1" w:lastColumn="0" w:noHBand="0" w:noVBand="1"/>
      </w:tblPr>
      <w:tblGrid>
        <w:gridCol w:w="1379"/>
        <w:gridCol w:w="2280"/>
        <w:gridCol w:w="4536"/>
        <w:gridCol w:w="993"/>
        <w:gridCol w:w="992"/>
      </w:tblGrid>
      <w:tr w:rsidR="00225181" w:rsidRPr="00EB133E" w14:paraId="527DD105" w14:textId="77777777" w:rsidTr="00325B96">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9EBACC" w14:textId="77777777" w:rsidR="00225181" w:rsidRPr="00EB133E" w:rsidRDefault="00225181" w:rsidP="00C35436">
            <w:pPr>
              <w:spacing w:after="0" w:line="240" w:lineRule="auto"/>
              <w:jc w:val="center"/>
              <w:rPr>
                <w:rFonts w:ascii="Calibri" w:eastAsia="Times New Roman" w:hAnsi="Calibri" w:cs="Calibri"/>
                <w:b/>
                <w:bCs/>
                <w:color w:val="000000"/>
                <w:kern w:val="0"/>
                <w:lang w:eastAsia="en-IE"/>
                <w14:ligatures w14:val="none"/>
              </w:rPr>
            </w:pPr>
            <w:r w:rsidRPr="00EB133E">
              <w:rPr>
                <w:rFonts w:ascii="Calibri" w:eastAsia="Times New Roman" w:hAnsi="Calibri" w:cs="Calibri"/>
                <w:b/>
                <w:bCs/>
                <w:color w:val="000000"/>
                <w:kern w:val="0"/>
                <w:lang w:eastAsia="en-IE"/>
                <w14:ligatures w14:val="none"/>
              </w:rPr>
              <w:t>Variable</w:t>
            </w:r>
          </w:p>
        </w:tc>
        <w:tc>
          <w:tcPr>
            <w:tcW w:w="2280" w:type="dxa"/>
            <w:tcBorders>
              <w:top w:val="single" w:sz="4" w:space="0" w:color="auto"/>
              <w:left w:val="nil"/>
              <w:bottom w:val="single" w:sz="4" w:space="0" w:color="auto"/>
              <w:right w:val="single" w:sz="4" w:space="0" w:color="auto"/>
            </w:tcBorders>
            <w:shd w:val="clear" w:color="auto" w:fill="auto"/>
            <w:noWrap/>
            <w:vAlign w:val="bottom"/>
            <w:hideMark/>
          </w:tcPr>
          <w:p w14:paraId="3C71036B" w14:textId="77777777" w:rsidR="00225181" w:rsidRPr="00EB133E" w:rsidRDefault="00225181" w:rsidP="00C35436">
            <w:pPr>
              <w:spacing w:after="0" w:line="240" w:lineRule="auto"/>
              <w:jc w:val="center"/>
              <w:rPr>
                <w:rFonts w:ascii="Calibri" w:eastAsia="Times New Roman" w:hAnsi="Calibri" w:cs="Calibri"/>
                <w:b/>
                <w:bCs/>
                <w:color w:val="000000"/>
                <w:kern w:val="0"/>
                <w:lang w:eastAsia="en-IE"/>
                <w14:ligatures w14:val="none"/>
              </w:rPr>
            </w:pPr>
            <w:r w:rsidRPr="00EB133E">
              <w:rPr>
                <w:rFonts w:ascii="Calibri" w:eastAsia="Times New Roman" w:hAnsi="Calibri" w:cs="Calibri"/>
                <w:b/>
                <w:bCs/>
                <w:color w:val="000000"/>
                <w:kern w:val="0"/>
                <w:lang w:eastAsia="en-IE"/>
                <w14:ligatures w14:val="none"/>
              </w:rPr>
              <w:t>Full variable name</w:t>
            </w:r>
          </w:p>
        </w:tc>
        <w:tc>
          <w:tcPr>
            <w:tcW w:w="4536" w:type="dxa"/>
            <w:tcBorders>
              <w:top w:val="single" w:sz="4" w:space="0" w:color="auto"/>
              <w:left w:val="nil"/>
              <w:bottom w:val="single" w:sz="4" w:space="0" w:color="auto"/>
              <w:right w:val="single" w:sz="4" w:space="0" w:color="auto"/>
            </w:tcBorders>
            <w:shd w:val="clear" w:color="auto" w:fill="auto"/>
            <w:noWrap/>
            <w:vAlign w:val="bottom"/>
            <w:hideMark/>
          </w:tcPr>
          <w:p w14:paraId="569CFB82" w14:textId="77777777" w:rsidR="00225181" w:rsidRPr="00EB133E" w:rsidRDefault="00225181" w:rsidP="00C35436">
            <w:pPr>
              <w:spacing w:after="0" w:line="240" w:lineRule="auto"/>
              <w:jc w:val="center"/>
              <w:rPr>
                <w:rFonts w:ascii="Calibri" w:eastAsia="Times New Roman" w:hAnsi="Calibri" w:cs="Calibri"/>
                <w:b/>
                <w:bCs/>
                <w:color w:val="000000"/>
                <w:kern w:val="0"/>
                <w:lang w:eastAsia="en-IE"/>
                <w14:ligatures w14:val="none"/>
              </w:rPr>
            </w:pPr>
            <w:r w:rsidRPr="00EB133E">
              <w:rPr>
                <w:rFonts w:ascii="Calibri" w:eastAsia="Times New Roman" w:hAnsi="Calibri" w:cs="Calibri"/>
                <w:b/>
                <w:bCs/>
                <w:color w:val="000000"/>
                <w:kern w:val="0"/>
                <w:lang w:eastAsia="en-IE"/>
                <w14:ligatures w14:val="none"/>
              </w:rPr>
              <w:t>Description</w:t>
            </w:r>
          </w:p>
        </w:tc>
        <w:tc>
          <w:tcPr>
            <w:tcW w:w="993" w:type="dxa"/>
            <w:tcBorders>
              <w:top w:val="single" w:sz="4" w:space="0" w:color="auto"/>
              <w:left w:val="nil"/>
              <w:bottom w:val="single" w:sz="4" w:space="0" w:color="auto"/>
              <w:right w:val="single" w:sz="4" w:space="0" w:color="auto"/>
            </w:tcBorders>
            <w:shd w:val="clear" w:color="auto" w:fill="auto"/>
            <w:noWrap/>
            <w:vAlign w:val="bottom"/>
            <w:hideMark/>
          </w:tcPr>
          <w:p w14:paraId="5F6989AF" w14:textId="77777777" w:rsidR="00225181" w:rsidRPr="00EB133E" w:rsidRDefault="00225181" w:rsidP="00C35436">
            <w:pPr>
              <w:spacing w:after="0" w:line="240" w:lineRule="auto"/>
              <w:jc w:val="center"/>
              <w:rPr>
                <w:rFonts w:ascii="Calibri" w:eastAsia="Times New Roman" w:hAnsi="Calibri" w:cs="Calibri"/>
                <w:b/>
                <w:bCs/>
                <w:color w:val="000000"/>
                <w:kern w:val="0"/>
                <w:lang w:eastAsia="en-IE"/>
                <w14:ligatures w14:val="none"/>
              </w:rPr>
            </w:pPr>
            <w:r w:rsidRPr="00EB133E">
              <w:rPr>
                <w:rFonts w:ascii="Calibri" w:eastAsia="Times New Roman" w:hAnsi="Calibri" w:cs="Calibri"/>
                <w:b/>
                <w:bCs/>
                <w:color w:val="000000"/>
                <w:kern w:val="0"/>
                <w:lang w:eastAsia="en-IE"/>
                <w14:ligatures w14:val="none"/>
              </w:rPr>
              <w:t>Units (</w:t>
            </w:r>
            <w:proofErr w:type="spellStart"/>
            <w:r w:rsidRPr="00EB133E">
              <w:rPr>
                <w:rFonts w:ascii="Calibri" w:eastAsia="Times New Roman" w:hAnsi="Calibri" w:cs="Calibri"/>
                <w:b/>
                <w:bCs/>
                <w:color w:val="000000"/>
                <w:kern w:val="0"/>
                <w:lang w:eastAsia="en-IE"/>
                <w14:ligatures w14:val="none"/>
              </w:rPr>
              <w:t>chg</w:t>
            </w:r>
            <w:proofErr w:type="spellEnd"/>
            <w:r w:rsidRPr="00EB133E">
              <w:rPr>
                <w:rFonts w:ascii="Calibri" w:eastAsia="Times New Roman" w:hAnsi="Calibri" w:cs="Calibri"/>
                <w:b/>
                <w:bCs/>
                <w:color w:val="000000"/>
                <w:kern w:val="0"/>
                <w:lang w:eastAsia="en-IE"/>
                <w14:ligatures w14:val="none"/>
              </w:rPr>
              <w:t>)</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6ED3E825" w14:textId="77777777" w:rsidR="00225181" w:rsidRPr="00EB133E" w:rsidRDefault="00225181" w:rsidP="00C35436">
            <w:pPr>
              <w:spacing w:after="0" w:line="240" w:lineRule="auto"/>
              <w:jc w:val="center"/>
              <w:rPr>
                <w:rFonts w:ascii="Calibri" w:eastAsia="Times New Roman" w:hAnsi="Calibri" w:cs="Calibri"/>
                <w:b/>
                <w:bCs/>
                <w:color w:val="000000"/>
                <w:kern w:val="0"/>
                <w:lang w:eastAsia="en-IE"/>
                <w14:ligatures w14:val="none"/>
              </w:rPr>
            </w:pPr>
            <w:r w:rsidRPr="00EB133E">
              <w:rPr>
                <w:rFonts w:ascii="Calibri" w:eastAsia="Times New Roman" w:hAnsi="Calibri" w:cs="Calibri"/>
                <w:b/>
                <w:bCs/>
                <w:color w:val="000000"/>
                <w:kern w:val="0"/>
                <w:lang w:eastAsia="en-IE"/>
                <w14:ligatures w14:val="none"/>
              </w:rPr>
              <w:t>Units (final)</w:t>
            </w:r>
          </w:p>
        </w:tc>
      </w:tr>
      <w:tr w:rsidR="00225181" w:rsidRPr="00EB133E" w14:paraId="12F57E08"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3FC8972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tmax</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0D5B1041"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Maximum Temperature</w:t>
            </w:r>
          </w:p>
        </w:tc>
        <w:tc>
          <w:tcPr>
            <w:tcW w:w="4536" w:type="dxa"/>
            <w:tcBorders>
              <w:top w:val="nil"/>
              <w:left w:val="nil"/>
              <w:bottom w:val="single" w:sz="4" w:space="0" w:color="auto"/>
              <w:right w:val="single" w:sz="4" w:space="0" w:color="auto"/>
            </w:tcBorders>
            <w:shd w:val="clear" w:color="000000" w:fill="D9E1F2"/>
            <w:noWrap/>
            <w:vAlign w:val="bottom"/>
            <w:hideMark/>
          </w:tcPr>
          <w:p w14:paraId="798B4EB9"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daily maximum temperature</w:t>
            </w:r>
          </w:p>
        </w:tc>
        <w:tc>
          <w:tcPr>
            <w:tcW w:w="993" w:type="dxa"/>
            <w:tcBorders>
              <w:top w:val="nil"/>
              <w:left w:val="nil"/>
              <w:bottom w:val="single" w:sz="4" w:space="0" w:color="auto"/>
              <w:right w:val="single" w:sz="4" w:space="0" w:color="auto"/>
            </w:tcBorders>
            <w:shd w:val="clear" w:color="000000" w:fill="D9E1F2"/>
            <w:noWrap/>
            <w:vAlign w:val="bottom"/>
            <w:hideMark/>
          </w:tcPr>
          <w:p w14:paraId="7058097D"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Avenir Next LT Pro Demi" w:eastAsia="Times New Roman" w:hAnsi="Avenir Next LT Pro Demi" w:cs="Calibri"/>
                <w:color w:val="000000"/>
                <w:kern w:val="0"/>
                <w:lang w:eastAsia="en-IE"/>
                <w14:ligatures w14:val="none"/>
              </w:rPr>
              <w:t>˚</w:t>
            </w:r>
            <w:r w:rsidRPr="00EB133E">
              <w:rPr>
                <w:rFonts w:ascii="Calibri" w:eastAsia="Times New Roman" w:hAnsi="Calibri" w:cs="Calibri"/>
                <w:color w:val="000000"/>
                <w:kern w:val="0"/>
                <w:lang w:eastAsia="en-IE"/>
                <w14:ligatures w14:val="none"/>
              </w:rPr>
              <w:t>C</w:t>
            </w:r>
          </w:p>
        </w:tc>
        <w:tc>
          <w:tcPr>
            <w:tcW w:w="992" w:type="dxa"/>
            <w:tcBorders>
              <w:top w:val="nil"/>
              <w:left w:val="nil"/>
              <w:bottom w:val="single" w:sz="4" w:space="0" w:color="auto"/>
              <w:right w:val="single" w:sz="4" w:space="0" w:color="auto"/>
            </w:tcBorders>
            <w:shd w:val="clear" w:color="000000" w:fill="D9E1F2"/>
            <w:noWrap/>
            <w:vAlign w:val="bottom"/>
            <w:hideMark/>
          </w:tcPr>
          <w:p w14:paraId="7C70EB08"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w:t>
            </w:r>
          </w:p>
        </w:tc>
      </w:tr>
      <w:tr w:rsidR="00225181" w:rsidRPr="00EB133E" w14:paraId="3A56C6F9"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6EF0B093"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tmin</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22B2F609"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Minimum Temperature</w:t>
            </w:r>
          </w:p>
        </w:tc>
        <w:tc>
          <w:tcPr>
            <w:tcW w:w="4536" w:type="dxa"/>
            <w:tcBorders>
              <w:top w:val="nil"/>
              <w:left w:val="nil"/>
              <w:bottom w:val="single" w:sz="4" w:space="0" w:color="auto"/>
              <w:right w:val="single" w:sz="4" w:space="0" w:color="auto"/>
            </w:tcBorders>
            <w:shd w:val="clear" w:color="000000" w:fill="D9E1F2"/>
            <w:noWrap/>
            <w:vAlign w:val="bottom"/>
            <w:hideMark/>
          </w:tcPr>
          <w:p w14:paraId="469569D9"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daily minimum temperature</w:t>
            </w:r>
          </w:p>
        </w:tc>
        <w:tc>
          <w:tcPr>
            <w:tcW w:w="993" w:type="dxa"/>
            <w:tcBorders>
              <w:top w:val="nil"/>
              <w:left w:val="nil"/>
              <w:bottom w:val="single" w:sz="4" w:space="0" w:color="auto"/>
              <w:right w:val="single" w:sz="4" w:space="0" w:color="auto"/>
            </w:tcBorders>
            <w:shd w:val="clear" w:color="000000" w:fill="D9E1F2"/>
            <w:noWrap/>
            <w:vAlign w:val="bottom"/>
            <w:hideMark/>
          </w:tcPr>
          <w:p w14:paraId="6D0A749C"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Avenir Next LT Pro Demi" w:eastAsia="Times New Roman" w:hAnsi="Avenir Next LT Pro Demi" w:cs="Calibri"/>
                <w:color w:val="000000"/>
                <w:kern w:val="0"/>
                <w:lang w:eastAsia="en-IE"/>
                <w14:ligatures w14:val="none"/>
              </w:rPr>
              <w:t>˚</w:t>
            </w:r>
            <w:r w:rsidRPr="00EB133E">
              <w:rPr>
                <w:rFonts w:ascii="Calibri" w:eastAsia="Times New Roman" w:hAnsi="Calibri" w:cs="Calibri"/>
                <w:color w:val="000000"/>
                <w:kern w:val="0"/>
                <w:lang w:eastAsia="en-IE"/>
                <w14:ligatures w14:val="none"/>
              </w:rPr>
              <w:t>C</w:t>
            </w:r>
          </w:p>
        </w:tc>
        <w:tc>
          <w:tcPr>
            <w:tcW w:w="992" w:type="dxa"/>
            <w:tcBorders>
              <w:top w:val="nil"/>
              <w:left w:val="nil"/>
              <w:bottom w:val="single" w:sz="4" w:space="0" w:color="auto"/>
              <w:right w:val="single" w:sz="4" w:space="0" w:color="auto"/>
            </w:tcBorders>
            <w:shd w:val="clear" w:color="000000" w:fill="D9E1F2"/>
            <w:noWrap/>
            <w:vAlign w:val="bottom"/>
            <w:hideMark/>
          </w:tcPr>
          <w:p w14:paraId="45286927"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w:t>
            </w:r>
          </w:p>
        </w:tc>
      </w:tr>
      <w:tr w:rsidR="00225181" w:rsidRPr="00EB133E" w14:paraId="55B10663"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2E1C1513"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tmean</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066152D9"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Mean Temperature</w:t>
            </w:r>
          </w:p>
        </w:tc>
        <w:tc>
          <w:tcPr>
            <w:tcW w:w="4536" w:type="dxa"/>
            <w:tcBorders>
              <w:top w:val="nil"/>
              <w:left w:val="nil"/>
              <w:bottom w:val="single" w:sz="4" w:space="0" w:color="auto"/>
              <w:right w:val="single" w:sz="4" w:space="0" w:color="auto"/>
            </w:tcBorders>
            <w:shd w:val="clear" w:color="000000" w:fill="D9E1F2"/>
            <w:noWrap/>
            <w:vAlign w:val="bottom"/>
            <w:hideMark/>
          </w:tcPr>
          <w:p w14:paraId="5EB3F33F"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daily mean temperature</w:t>
            </w:r>
          </w:p>
        </w:tc>
        <w:tc>
          <w:tcPr>
            <w:tcW w:w="993" w:type="dxa"/>
            <w:tcBorders>
              <w:top w:val="nil"/>
              <w:left w:val="nil"/>
              <w:bottom w:val="single" w:sz="4" w:space="0" w:color="auto"/>
              <w:right w:val="single" w:sz="4" w:space="0" w:color="auto"/>
            </w:tcBorders>
            <w:shd w:val="clear" w:color="000000" w:fill="D9E1F2"/>
            <w:noWrap/>
            <w:vAlign w:val="bottom"/>
            <w:hideMark/>
          </w:tcPr>
          <w:p w14:paraId="38879C5E"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Avenir Next LT Pro Demi" w:eastAsia="Times New Roman" w:hAnsi="Avenir Next LT Pro Demi" w:cs="Calibri"/>
                <w:color w:val="000000"/>
                <w:kern w:val="0"/>
                <w:lang w:eastAsia="en-IE"/>
                <w14:ligatures w14:val="none"/>
              </w:rPr>
              <w:t>˚</w:t>
            </w:r>
            <w:r w:rsidRPr="00EB133E">
              <w:rPr>
                <w:rFonts w:ascii="Calibri" w:eastAsia="Times New Roman" w:hAnsi="Calibri" w:cs="Calibri"/>
                <w:color w:val="000000"/>
                <w:kern w:val="0"/>
                <w:lang w:eastAsia="en-IE"/>
                <w14:ligatures w14:val="none"/>
              </w:rPr>
              <w:t>C</w:t>
            </w:r>
          </w:p>
        </w:tc>
        <w:tc>
          <w:tcPr>
            <w:tcW w:w="992" w:type="dxa"/>
            <w:tcBorders>
              <w:top w:val="nil"/>
              <w:left w:val="nil"/>
              <w:bottom w:val="single" w:sz="4" w:space="0" w:color="auto"/>
              <w:right w:val="single" w:sz="4" w:space="0" w:color="auto"/>
            </w:tcBorders>
            <w:shd w:val="clear" w:color="000000" w:fill="D9E1F2"/>
            <w:noWrap/>
            <w:vAlign w:val="bottom"/>
            <w:hideMark/>
          </w:tcPr>
          <w:p w14:paraId="45868BE1"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w:t>
            </w:r>
          </w:p>
        </w:tc>
      </w:tr>
      <w:tr w:rsidR="00225181" w:rsidRPr="00EB133E" w14:paraId="421C5CE0"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034EE108"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tot_prec</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041B93F3"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Precipitation</w:t>
            </w:r>
          </w:p>
        </w:tc>
        <w:tc>
          <w:tcPr>
            <w:tcW w:w="4536" w:type="dxa"/>
            <w:tcBorders>
              <w:top w:val="nil"/>
              <w:left w:val="nil"/>
              <w:bottom w:val="single" w:sz="4" w:space="0" w:color="auto"/>
              <w:right w:val="single" w:sz="4" w:space="0" w:color="auto"/>
            </w:tcBorders>
            <w:shd w:val="clear" w:color="000000" w:fill="D9E1F2"/>
            <w:noWrap/>
            <w:vAlign w:val="bottom"/>
            <w:hideMark/>
          </w:tcPr>
          <w:p w14:paraId="310792EB"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Mean Total </w:t>
            </w:r>
          </w:p>
        </w:tc>
        <w:tc>
          <w:tcPr>
            <w:tcW w:w="993" w:type="dxa"/>
            <w:tcBorders>
              <w:top w:val="nil"/>
              <w:left w:val="nil"/>
              <w:bottom w:val="single" w:sz="4" w:space="0" w:color="auto"/>
              <w:right w:val="single" w:sz="4" w:space="0" w:color="auto"/>
            </w:tcBorders>
            <w:shd w:val="clear" w:color="000000" w:fill="D9E1F2"/>
            <w:noWrap/>
            <w:vAlign w:val="bottom"/>
            <w:hideMark/>
          </w:tcPr>
          <w:p w14:paraId="0A9C1057"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w:t>
            </w:r>
          </w:p>
        </w:tc>
        <w:tc>
          <w:tcPr>
            <w:tcW w:w="992" w:type="dxa"/>
            <w:tcBorders>
              <w:top w:val="nil"/>
              <w:left w:val="nil"/>
              <w:bottom w:val="single" w:sz="4" w:space="0" w:color="auto"/>
              <w:right w:val="single" w:sz="4" w:space="0" w:color="auto"/>
            </w:tcBorders>
            <w:shd w:val="clear" w:color="000000" w:fill="D9E1F2"/>
            <w:noWrap/>
            <w:vAlign w:val="bottom"/>
            <w:hideMark/>
          </w:tcPr>
          <w:p w14:paraId="202B8F1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mm</w:t>
            </w:r>
          </w:p>
        </w:tc>
      </w:tr>
      <w:tr w:rsidR="00225181" w:rsidRPr="00EB133E" w14:paraId="575B35E8"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5523C977"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tnn</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58F4B258"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TNn</w:t>
            </w:r>
            <w:proofErr w:type="spellEnd"/>
          </w:p>
        </w:tc>
        <w:tc>
          <w:tcPr>
            <w:tcW w:w="4536" w:type="dxa"/>
            <w:tcBorders>
              <w:top w:val="nil"/>
              <w:left w:val="nil"/>
              <w:bottom w:val="single" w:sz="4" w:space="0" w:color="auto"/>
              <w:right w:val="single" w:sz="4" w:space="0" w:color="auto"/>
            </w:tcBorders>
            <w:shd w:val="clear" w:color="000000" w:fill="D9E1F2"/>
            <w:noWrap/>
            <w:vAlign w:val="bottom"/>
            <w:hideMark/>
          </w:tcPr>
          <w:p w14:paraId="3E6ACB30"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Minimum value of daily minimum temperature</w:t>
            </w:r>
          </w:p>
        </w:tc>
        <w:tc>
          <w:tcPr>
            <w:tcW w:w="993" w:type="dxa"/>
            <w:tcBorders>
              <w:top w:val="nil"/>
              <w:left w:val="nil"/>
              <w:bottom w:val="single" w:sz="4" w:space="0" w:color="auto"/>
              <w:right w:val="single" w:sz="4" w:space="0" w:color="auto"/>
            </w:tcBorders>
            <w:shd w:val="clear" w:color="000000" w:fill="D9E1F2"/>
            <w:noWrap/>
            <w:vAlign w:val="bottom"/>
            <w:hideMark/>
          </w:tcPr>
          <w:p w14:paraId="2201B586"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Avenir Next LT Pro Demi" w:eastAsia="Times New Roman" w:hAnsi="Avenir Next LT Pro Demi" w:cs="Calibri"/>
                <w:color w:val="000000"/>
                <w:kern w:val="0"/>
                <w:lang w:eastAsia="en-IE"/>
                <w14:ligatures w14:val="none"/>
              </w:rPr>
              <w:t>˚</w:t>
            </w:r>
            <w:r w:rsidRPr="00EB133E">
              <w:rPr>
                <w:rFonts w:ascii="Calibri" w:eastAsia="Times New Roman" w:hAnsi="Calibri" w:cs="Calibri"/>
                <w:color w:val="000000"/>
                <w:kern w:val="0"/>
                <w:lang w:eastAsia="en-IE"/>
                <w14:ligatures w14:val="none"/>
              </w:rPr>
              <w:t>C</w:t>
            </w:r>
          </w:p>
        </w:tc>
        <w:tc>
          <w:tcPr>
            <w:tcW w:w="992" w:type="dxa"/>
            <w:tcBorders>
              <w:top w:val="nil"/>
              <w:left w:val="nil"/>
              <w:bottom w:val="single" w:sz="4" w:space="0" w:color="auto"/>
              <w:right w:val="single" w:sz="4" w:space="0" w:color="auto"/>
            </w:tcBorders>
            <w:shd w:val="clear" w:color="000000" w:fill="D9E1F2"/>
            <w:noWrap/>
            <w:vAlign w:val="bottom"/>
            <w:hideMark/>
          </w:tcPr>
          <w:p w14:paraId="369D9B4A"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w:t>
            </w:r>
          </w:p>
        </w:tc>
      </w:tr>
      <w:tr w:rsidR="00225181" w:rsidRPr="00EB133E" w14:paraId="63013D27"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612FDED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tnx</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0483FA7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TNx</w:t>
            </w:r>
            <w:proofErr w:type="spellEnd"/>
          </w:p>
        </w:tc>
        <w:tc>
          <w:tcPr>
            <w:tcW w:w="4536" w:type="dxa"/>
            <w:tcBorders>
              <w:top w:val="nil"/>
              <w:left w:val="nil"/>
              <w:bottom w:val="single" w:sz="4" w:space="0" w:color="auto"/>
              <w:right w:val="single" w:sz="4" w:space="0" w:color="auto"/>
            </w:tcBorders>
            <w:shd w:val="clear" w:color="000000" w:fill="D9E1F2"/>
            <w:noWrap/>
            <w:vAlign w:val="bottom"/>
            <w:hideMark/>
          </w:tcPr>
          <w:p w14:paraId="562BF7A6"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Maximum value of daily minimum temperature</w:t>
            </w:r>
          </w:p>
        </w:tc>
        <w:tc>
          <w:tcPr>
            <w:tcW w:w="993" w:type="dxa"/>
            <w:tcBorders>
              <w:top w:val="nil"/>
              <w:left w:val="nil"/>
              <w:bottom w:val="single" w:sz="4" w:space="0" w:color="auto"/>
              <w:right w:val="single" w:sz="4" w:space="0" w:color="auto"/>
            </w:tcBorders>
            <w:shd w:val="clear" w:color="000000" w:fill="D9E1F2"/>
            <w:noWrap/>
            <w:vAlign w:val="bottom"/>
            <w:hideMark/>
          </w:tcPr>
          <w:p w14:paraId="6FC88E6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Avenir Next LT Pro Demi" w:eastAsia="Times New Roman" w:hAnsi="Avenir Next LT Pro Demi" w:cs="Calibri"/>
                <w:color w:val="000000"/>
                <w:kern w:val="0"/>
                <w:lang w:eastAsia="en-IE"/>
                <w14:ligatures w14:val="none"/>
              </w:rPr>
              <w:t>˚</w:t>
            </w:r>
            <w:r w:rsidRPr="00EB133E">
              <w:rPr>
                <w:rFonts w:ascii="Calibri" w:eastAsia="Times New Roman" w:hAnsi="Calibri" w:cs="Calibri"/>
                <w:color w:val="000000"/>
                <w:kern w:val="0"/>
                <w:lang w:eastAsia="en-IE"/>
                <w14:ligatures w14:val="none"/>
              </w:rPr>
              <w:t>C</w:t>
            </w:r>
          </w:p>
        </w:tc>
        <w:tc>
          <w:tcPr>
            <w:tcW w:w="992" w:type="dxa"/>
            <w:tcBorders>
              <w:top w:val="nil"/>
              <w:left w:val="nil"/>
              <w:bottom w:val="single" w:sz="4" w:space="0" w:color="auto"/>
              <w:right w:val="single" w:sz="4" w:space="0" w:color="auto"/>
            </w:tcBorders>
            <w:shd w:val="clear" w:color="000000" w:fill="D9E1F2"/>
            <w:noWrap/>
            <w:vAlign w:val="bottom"/>
            <w:hideMark/>
          </w:tcPr>
          <w:p w14:paraId="7C0B9287"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w:t>
            </w:r>
          </w:p>
        </w:tc>
      </w:tr>
      <w:tr w:rsidR="00225181" w:rsidRPr="00EB133E" w14:paraId="68962D9F"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4193E19A"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fd</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6142A20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Frost Days</w:t>
            </w:r>
          </w:p>
        </w:tc>
        <w:tc>
          <w:tcPr>
            <w:tcW w:w="4536" w:type="dxa"/>
            <w:tcBorders>
              <w:top w:val="nil"/>
              <w:left w:val="nil"/>
              <w:bottom w:val="single" w:sz="4" w:space="0" w:color="auto"/>
              <w:right w:val="single" w:sz="4" w:space="0" w:color="auto"/>
            </w:tcBorders>
            <w:shd w:val="clear" w:color="000000" w:fill="D9E1F2"/>
            <w:noWrap/>
            <w:vAlign w:val="bottom"/>
            <w:hideMark/>
          </w:tcPr>
          <w:p w14:paraId="544E61D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Number of days when daily minimum temperature &lt; 0˚C</w:t>
            </w:r>
          </w:p>
        </w:tc>
        <w:tc>
          <w:tcPr>
            <w:tcW w:w="993" w:type="dxa"/>
            <w:tcBorders>
              <w:top w:val="nil"/>
              <w:left w:val="nil"/>
              <w:bottom w:val="single" w:sz="4" w:space="0" w:color="auto"/>
              <w:right w:val="single" w:sz="4" w:space="0" w:color="auto"/>
            </w:tcBorders>
            <w:shd w:val="clear" w:color="000000" w:fill="D9E1F2"/>
            <w:noWrap/>
            <w:vAlign w:val="bottom"/>
            <w:hideMark/>
          </w:tcPr>
          <w:p w14:paraId="5E0BA47B"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c>
          <w:tcPr>
            <w:tcW w:w="992" w:type="dxa"/>
            <w:tcBorders>
              <w:top w:val="nil"/>
              <w:left w:val="nil"/>
              <w:bottom w:val="single" w:sz="4" w:space="0" w:color="auto"/>
              <w:right w:val="single" w:sz="4" w:space="0" w:color="auto"/>
            </w:tcBorders>
            <w:shd w:val="clear" w:color="000000" w:fill="D9E1F2"/>
            <w:noWrap/>
            <w:vAlign w:val="bottom"/>
            <w:hideMark/>
          </w:tcPr>
          <w:p w14:paraId="7FB1F1CC"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340B6444"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6461192E"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tr15</w:t>
            </w:r>
          </w:p>
        </w:tc>
        <w:tc>
          <w:tcPr>
            <w:tcW w:w="2280" w:type="dxa"/>
            <w:tcBorders>
              <w:top w:val="nil"/>
              <w:left w:val="nil"/>
              <w:bottom w:val="single" w:sz="4" w:space="0" w:color="auto"/>
              <w:right w:val="single" w:sz="4" w:space="0" w:color="auto"/>
            </w:tcBorders>
            <w:shd w:val="clear" w:color="000000" w:fill="D9E1F2"/>
            <w:noWrap/>
            <w:vAlign w:val="bottom"/>
            <w:hideMark/>
          </w:tcPr>
          <w:p w14:paraId="7C0FF38A"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Nights &gt; 15 degrees</w:t>
            </w:r>
          </w:p>
        </w:tc>
        <w:tc>
          <w:tcPr>
            <w:tcW w:w="4536" w:type="dxa"/>
            <w:tcBorders>
              <w:top w:val="nil"/>
              <w:left w:val="nil"/>
              <w:bottom w:val="single" w:sz="4" w:space="0" w:color="auto"/>
              <w:right w:val="single" w:sz="4" w:space="0" w:color="auto"/>
            </w:tcBorders>
            <w:shd w:val="clear" w:color="000000" w:fill="D9E1F2"/>
            <w:noWrap/>
            <w:vAlign w:val="bottom"/>
            <w:hideMark/>
          </w:tcPr>
          <w:p w14:paraId="0AFF02AD"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Number of days when minimum temperature &gt; 15˚C</w:t>
            </w:r>
          </w:p>
        </w:tc>
        <w:tc>
          <w:tcPr>
            <w:tcW w:w="993" w:type="dxa"/>
            <w:tcBorders>
              <w:top w:val="nil"/>
              <w:left w:val="nil"/>
              <w:bottom w:val="single" w:sz="4" w:space="0" w:color="auto"/>
              <w:right w:val="single" w:sz="4" w:space="0" w:color="auto"/>
            </w:tcBorders>
            <w:shd w:val="clear" w:color="000000" w:fill="D9E1F2"/>
            <w:noWrap/>
            <w:vAlign w:val="bottom"/>
            <w:hideMark/>
          </w:tcPr>
          <w:p w14:paraId="74165EF7"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c>
          <w:tcPr>
            <w:tcW w:w="992" w:type="dxa"/>
            <w:tcBorders>
              <w:top w:val="nil"/>
              <w:left w:val="nil"/>
              <w:bottom w:val="single" w:sz="4" w:space="0" w:color="auto"/>
              <w:right w:val="single" w:sz="4" w:space="0" w:color="auto"/>
            </w:tcBorders>
            <w:shd w:val="clear" w:color="000000" w:fill="D9E1F2"/>
            <w:noWrap/>
            <w:vAlign w:val="bottom"/>
            <w:hideMark/>
          </w:tcPr>
          <w:p w14:paraId="19462BCF"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26AA4217"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341243CB"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hdd</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3BBF9A56"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Heating Degree Days</w:t>
            </w:r>
          </w:p>
        </w:tc>
        <w:tc>
          <w:tcPr>
            <w:tcW w:w="4536" w:type="dxa"/>
            <w:tcBorders>
              <w:top w:val="nil"/>
              <w:left w:val="nil"/>
              <w:bottom w:val="single" w:sz="4" w:space="0" w:color="auto"/>
              <w:right w:val="single" w:sz="4" w:space="0" w:color="auto"/>
            </w:tcBorders>
            <w:shd w:val="clear" w:color="000000" w:fill="D9E1F2"/>
            <w:noWrap/>
            <w:vAlign w:val="bottom"/>
            <w:hideMark/>
          </w:tcPr>
          <w:p w14:paraId="4090BC0B"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Cumulative number of degrees that the mean temperature is below 15.5˚C</w:t>
            </w:r>
          </w:p>
        </w:tc>
        <w:tc>
          <w:tcPr>
            <w:tcW w:w="993" w:type="dxa"/>
            <w:tcBorders>
              <w:top w:val="nil"/>
              <w:left w:val="nil"/>
              <w:bottom w:val="single" w:sz="4" w:space="0" w:color="auto"/>
              <w:right w:val="single" w:sz="4" w:space="0" w:color="auto"/>
            </w:tcBorders>
            <w:shd w:val="clear" w:color="000000" w:fill="D9E1F2"/>
            <w:noWrap/>
            <w:vAlign w:val="bottom"/>
            <w:hideMark/>
          </w:tcPr>
          <w:p w14:paraId="0B8AD3EE"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w:t>
            </w:r>
          </w:p>
        </w:tc>
        <w:tc>
          <w:tcPr>
            <w:tcW w:w="992" w:type="dxa"/>
            <w:tcBorders>
              <w:top w:val="nil"/>
              <w:left w:val="nil"/>
              <w:bottom w:val="single" w:sz="4" w:space="0" w:color="auto"/>
              <w:right w:val="single" w:sz="4" w:space="0" w:color="auto"/>
            </w:tcBorders>
            <w:shd w:val="clear" w:color="000000" w:fill="D9E1F2"/>
            <w:noWrap/>
            <w:vAlign w:val="bottom"/>
            <w:hideMark/>
          </w:tcPr>
          <w:p w14:paraId="67F1147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Degree Days (DD</w:t>
            </w:r>
          </w:p>
        </w:tc>
      </w:tr>
      <w:tr w:rsidR="00225181" w:rsidRPr="00EB133E" w14:paraId="5E34C874"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6CB63CAD"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gsl_start</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2642AE43"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Growing Season Start</w:t>
            </w:r>
          </w:p>
        </w:tc>
        <w:tc>
          <w:tcPr>
            <w:tcW w:w="4536" w:type="dxa"/>
            <w:tcBorders>
              <w:top w:val="nil"/>
              <w:left w:val="nil"/>
              <w:bottom w:val="single" w:sz="4" w:space="0" w:color="auto"/>
              <w:right w:val="single" w:sz="4" w:space="0" w:color="auto"/>
            </w:tcBorders>
            <w:shd w:val="clear" w:color="000000" w:fill="D9E1F2"/>
            <w:noWrap/>
            <w:vAlign w:val="bottom"/>
            <w:hideMark/>
          </w:tcPr>
          <w:p w14:paraId="67240C17"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First annual instance of 6 consecutive days where </w:t>
            </w:r>
            <w:proofErr w:type="spellStart"/>
            <w:r w:rsidRPr="00EB133E">
              <w:rPr>
                <w:rFonts w:ascii="Calibri" w:eastAsia="Times New Roman" w:hAnsi="Calibri" w:cs="Calibri"/>
                <w:color w:val="000000"/>
                <w:kern w:val="0"/>
                <w:lang w:eastAsia="en-IE"/>
                <w14:ligatures w14:val="none"/>
              </w:rPr>
              <w:t>tmean</w:t>
            </w:r>
            <w:proofErr w:type="spellEnd"/>
            <w:r w:rsidRPr="00EB133E">
              <w:rPr>
                <w:rFonts w:ascii="Calibri" w:eastAsia="Times New Roman" w:hAnsi="Calibri" w:cs="Calibri"/>
                <w:color w:val="000000"/>
                <w:kern w:val="0"/>
                <w:lang w:eastAsia="en-IE"/>
                <w14:ligatures w14:val="none"/>
              </w:rPr>
              <w:t xml:space="preserve"> &gt; 5˚C</w:t>
            </w:r>
          </w:p>
        </w:tc>
        <w:tc>
          <w:tcPr>
            <w:tcW w:w="993" w:type="dxa"/>
            <w:tcBorders>
              <w:top w:val="nil"/>
              <w:left w:val="nil"/>
              <w:bottom w:val="single" w:sz="4" w:space="0" w:color="auto"/>
              <w:right w:val="single" w:sz="4" w:space="0" w:color="auto"/>
            </w:tcBorders>
            <w:shd w:val="clear" w:color="000000" w:fill="D9E1F2"/>
            <w:noWrap/>
            <w:vAlign w:val="bottom"/>
            <w:hideMark/>
          </w:tcPr>
          <w:p w14:paraId="6CF0C0B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Day of year (DOY)</w:t>
            </w:r>
          </w:p>
        </w:tc>
        <w:tc>
          <w:tcPr>
            <w:tcW w:w="992" w:type="dxa"/>
            <w:tcBorders>
              <w:top w:val="nil"/>
              <w:left w:val="nil"/>
              <w:bottom w:val="single" w:sz="4" w:space="0" w:color="auto"/>
              <w:right w:val="single" w:sz="4" w:space="0" w:color="auto"/>
            </w:tcBorders>
            <w:shd w:val="clear" w:color="000000" w:fill="D9E1F2"/>
            <w:noWrap/>
            <w:vAlign w:val="bottom"/>
            <w:hideMark/>
          </w:tcPr>
          <w:p w14:paraId="6B1D4D8B"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Day of year (DOY)</w:t>
            </w:r>
          </w:p>
        </w:tc>
      </w:tr>
      <w:tr w:rsidR="00225181" w:rsidRPr="00EB133E" w14:paraId="68D546D1"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29FAE6D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gsl</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197620F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Growing Season Length</w:t>
            </w:r>
          </w:p>
        </w:tc>
        <w:tc>
          <w:tcPr>
            <w:tcW w:w="4536" w:type="dxa"/>
            <w:tcBorders>
              <w:top w:val="nil"/>
              <w:left w:val="nil"/>
              <w:bottom w:val="single" w:sz="4" w:space="0" w:color="auto"/>
              <w:right w:val="single" w:sz="4" w:space="0" w:color="auto"/>
            </w:tcBorders>
            <w:shd w:val="clear" w:color="000000" w:fill="D9E1F2"/>
            <w:noWrap/>
            <w:vAlign w:val="bottom"/>
            <w:hideMark/>
          </w:tcPr>
          <w:p w14:paraId="63DA93CB"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of days between growing season start and end </w:t>
            </w:r>
          </w:p>
        </w:tc>
        <w:tc>
          <w:tcPr>
            <w:tcW w:w="993" w:type="dxa"/>
            <w:tcBorders>
              <w:top w:val="nil"/>
              <w:left w:val="nil"/>
              <w:bottom w:val="single" w:sz="4" w:space="0" w:color="auto"/>
              <w:right w:val="single" w:sz="4" w:space="0" w:color="auto"/>
            </w:tcBorders>
            <w:shd w:val="clear" w:color="000000" w:fill="D9E1F2"/>
            <w:noWrap/>
            <w:vAlign w:val="bottom"/>
            <w:hideMark/>
          </w:tcPr>
          <w:p w14:paraId="5364AF35"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c>
          <w:tcPr>
            <w:tcW w:w="992" w:type="dxa"/>
            <w:tcBorders>
              <w:top w:val="nil"/>
              <w:left w:val="nil"/>
              <w:bottom w:val="single" w:sz="4" w:space="0" w:color="auto"/>
              <w:right w:val="single" w:sz="4" w:space="0" w:color="auto"/>
            </w:tcBorders>
            <w:shd w:val="clear" w:color="000000" w:fill="D9E1F2"/>
            <w:noWrap/>
            <w:vAlign w:val="bottom"/>
            <w:hideMark/>
          </w:tcPr>
          <w:p w14:paraId="58A263A3"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50D349AF"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590AC1A0"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txn</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0CB3011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TXn</w:t>
            </w:r>
            <w:proofErr w:type="spellEnd"/>
          </w:p>
        </w:tc>
        <w:tc>
          <w:tcPr>
            <w:tcW w:w="4536" w:type="dxa"/>
            <w:tcBorders>
              <w:top w:val="nil"/>
              <w:left w:val="nil"/>
              <w:bottom w:val="single" w:sz="4" w:space="0" w:color="auto"/>
              <w:right w:val="single" w:sz="4" w:space="0" w:color="auto"/>
            </w:tcBorders>
            <w:shd w:val="clear" w:color="000000" w:fill="D9E1F2"/>
            <w:noWrap/>
            <w:vAlign w:val="bottom"/>
            <w:hideMark/>
          </w:tcPr>
          <w:p w14:paraId="4A3D0999"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Minimum value of daily maximum temperature</w:t>
            </w:r>
          </w:p>
        </w:tc>
        <w:tc>
          <w:tcPr>
            <w:tcW w:w="993" w:type="dxa"/>
            <w:tcBorders>
              <w:top w:val="nil"/>
              <w:left w:val="nil"/>
              <w:bottom w:val="single" w:sz="4" w:space="0" w:color="auto"/>
              <w:right w:val="single" w:sz="4" w:space="0" w:color="auto"/>
            </w:tcBorders>
            <w:shd w:val="clear" w:color="000000" w:fill="D9E1F2"/>
            <w:noWrap/>
            <w:vAlign w:val="bottom"/>
            <w:hideMark/>
          </w:tcPr>
          <w:p w14:paraId="22A6084D"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Avenir Next LT Pro Demi" w:eastAsia="Times New Roman" w:hAnsi="Avenir Next LT Pro Demi" w:cs="Calibri"/>
                <w:color w:val="000000"/>
                <w:kern w:val="0"/>
                <w:lang w:eastAsia="en-IE"/>
                <w14:ligatures w14:val="none"/>
              </w:rPr>
              <w:t>˚</w:t>
            </w:r>
            <w:r w:rsidRPr="00EB133E">
              <w:rPr>
                <w:rFonts w:ascii="Calibri" w:eastAsia="Times New Roman" w:hAnsi="Calibri" w:cs="Calibri"/>
                <w:color w:val="000000"/>
                <w:kern w:val="0"/>
                <w:lang w:eastAsia="en-IE"/>
                <w14:ligatures w14:val="none"/>
              </w:rPr>
              <w:t>C</w:t>
            </w:r>
          </w:p>
        </w:tc>
        <w:tc>
          <w:tcPr>
            <w:tcW w:w="992" w:type="dxa"/>
            <w:tcBorders>
              <w:top w:val="nil"/>
              <w:left w:val="nil"/>
              <w:bottom w:val="single" w:sz="4" w:space="0" w:color="auto"/>
              <w:right w:val="single" w:sz="4" w:space="0" w:color="auto"/>
            </w:tcBorders>
            <w:shd w:val="clear" w:color="000000" w:fill="D9E1F2"/>
            <w:noWrap/>
            <w:vAlign w:val="bottom"/>
            <w:hideMark/>
          </w:tcPr>
          <w:p w14:paraId="56994405"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w:t>
            </w:r>
          </w:p>
        </w:tc>
      </w:tr>
      <w:tr w:rsidR="00225181" w:rsidRPr="00EB133E" w14:paraId="7C8A5576"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54BE9E8E"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txx</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2FD5A19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TXx</w:t>
            </w:r>
            <w:proofErr w:type="spellEnd"/>
          </w:p>
        </w:tc>
        <w:tc>
          <w:tcPr>
            <w:tcW w:w="4536" w:type="dxa"/>
            <w:tcBorders>
              <w:top w:val="nil"/>
              <w:left w:val="nil"/>
              <w:bottom w:val="single" w:sz="4" w:space="0" w:color="auto"/>
              <w:right w:val="single" w:sz="4" w:space="0" w:color="auto"/>
            </w:tcBorders>
            <w:shd w:val="clear" w:color="000000" w:fill="D9E1F2"/>
            <w:noWrap/>
            <w:vAlign w:val="bottom"/>
            <w:hideMark/>
          </w:tcPr>
          <w:p w14:paraId="31A46523"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Maximum value of daily maximum temperature:</w:t>
            </w:r>
          </w:p>
        </w:tc>
        <w:tc>
          <w:tcPr>
            <w:tcW w:w="993" w:type="dxa"/>
            <w:tcBorders>
              <w:top w:val="nil"/>
              <w:left w:val="nil"/>
              <w:bottom w:val="single" w:sz="4" w:space="0" w:color="auto"/>
              <w:right w:val="single" w:sz="4" w:space="0" w:color="auto"/>
            </w:tcBorders>
            <w:shd w:val="clear" w:color="000000" w:fill="D9E1F2"/>
            <w:noWrap/>
            <w:vAlign w:val="bottom"/>
            <w:hideMark/>
          </w:tcPr>
          <w:p w14:paraId="0AC8B64D"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Avenir Next LT Pro Demi" w:eastAsia="Times New Roman" w:hAnsi="Avenir Next LT Pro Demi" w:cs="Calibri"/>
                <w:color w:val="000000"/>
                <w:kern w:val="0"/>
                <w:lang w:eastAsia="en-IE"/>
                <w14:ligatures w14:val="none"/>
              </w:rPr>
              <w:t>˚</w:t>
            </w:r>
            <w:r w:rsidRPr="00EB133E">
              <w:rPr>
                <w:rFonts w:ascii="Calibri" w:eastAsia="Times New Roman" w:hAnsi="Calibri" w:cs="Calibri"/>
                <w:color w:val="000000"/>
                <w:kern w:val="0"/>
                <w:lang w:eastAsia="en-IE"/>
                <w14:ligatures w14:val="none"/>
              </w:rPr>
              <w:t>C</w:t>
            </w:r>
          </w:p>
        </w:tc>
        <w:tc>
          <w:tcPr>
            <w:tcW w:w="992" w:type="dxa"/>
            <w:tcBorders>
              <w:top w:val="nil"/>
              <w:left w:val="nil"/>
              <w:bottom w:val="single" w:sz="4" w:space="0" w:color="auto"/>
              <w:right w:val="single" w:sz="4" w:space="0" w:color="auto"/>
            </w:tcBorders>
            <w:shd w:val="clear" w:color="000000" w:fill="D9E1F2"/>
            <w:noWrap/>
            <w:vAlign w:val="bottom"/>
            <w:hideMark/>
          </w:tcPr>
          <w:p w14:paraId="51065F7E"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w:t>
            </w:r>
          </w:p>
        </w:tc>
      </w:tr>
      <w:tr w:rsidR="00225181" w:rsidRPr="00EB133E" w14:paraId="761D7C0E"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61FD9743"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id</w:t>
            </w:r>
          </w:p>
        </w:tc>
        <w:tc>
          <w:tcPr>
            <w:tcW w:w="2280" w:type="dxa"/>
            <w:tcBorders>
              <w:top w:val="nil"/>
              <w:left w:val="nil"/>
              <w:bottom w:val="single" w:sz="4" w:space="0" w:color="auto"/>
              <w:right w:val="single" w:sz="4" w:space="0" w:color="auto"/>
            </w:tcBorders>
            <w:shd w:val="clear" w:color="000000" w:fill="D9E1F2"/>
            <w:noWrap/>
            <w:vAlign w:val="bottom"/>
            <w:hideMark/>
          </w:tcPr>
          <w:p w14:paraId="58A0C7DF"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Icing Days</w:t>
            </w:r>
          </w:p>
        </w:tc>
        <w:tc>
          <w:tcPr>
            <w:tcW w:w="4536" w:type="dxa"/>
            <w:tcBorders>
              <w:top w:val="nil"/>
              <w:left w:val="nil"/>
              <w:bottom w:val="single" w:sz="4" w:space="0" w:color="auto"/>
              <w:right w:val="single" w:sz="4" w:space="0" w:color="auto"/>
            </w:tcBorders>
            <w:shd w:val="clear" w:color="000000" w:fill="D9E1F2"/>
            <w:noWrap/>
            <w:vAlign w:val="bottom"/>
            <w:hideMark/>
          </w:tcPr>
          <w:p w14:paraId="2B208A6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Number of days when daily maximum temperature &lt; 0˚C</w:t>
            </w:r>
          </w:p>
        </w:tc>
        <w:tc>
          <w:tcPr>
            <w:tcW w:w="993" w:type="dxa"/>
            <w:tcBorders>
              <w:top w:val="nil"/>
              <w:left w:val="nil"/>
              <w:bottom w:val="single" w:sz="4" w:space="0" w:color="auto"/>
              <w:right w:val="single" w:sz="4" w:space="0" w:color="auto"/>
            </w:tcBorders>
            <w:shd w:val="clear" w:color="000000" w:fill="D9E1F2"/>
            <w:noWrap/>
            <w:vAlign w:val="bottom"/>
            <w:hideMark/>
          </w:tcPr>
          <w:p w14:paraId="1A699950"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c>
          <w:tcPr>
            <w:tcW w:w="992" w:type="dxa"/>
            <w:tcBorders>
              <w:top w:val="nil"/>
              <w:left w:val="nil"/>
              <w:bottom w:val="single" w:sz="4" w:space="0" w:color="auto"/>
              <w:right w:val="single" w:sz="4" w:space="0" w:color="auto"/>
            </w:tcBorders>
            <w:shd w:val="clear" w:color="000000" w:fill="D9E1F2"/>
            <w:noWrap/>
            <w:vAlign w:val="bottom"/>
            <w:hideMark/>
          </w:tcPr>
          <w:p w14:paraId="602B3F05"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01E06229"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642D0BBC"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su</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2F2825CE"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Summer Days</w:t>
            </w:r>
          </w:p>
        </w:tc>
        <w:tc>
          <w:tcPr>
            <w:tcW w:w="4536" w:type="dxa"/>
            <w:tcBorders>
              <w:top w:val="nil"/>
              <w:left w:val="nil"/>
              <w:bottom w:val="single" w:sz="4" w:space="0" w:color="auto"/>
              <w:right w:val="single" w:sz="4" w:space="0" w:color="auto"/>
            </w:tcBorders>
            <w:shd w:val="clear" w:color="000000" w:fill="D9E1F2"/>
            <w:noWrap/>
            <w:vAlign w:val="bottom"/>
            <w:hideMark/>
          </w:tcPr>
          <w:p w14:paraId="323F2900"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Number of days when daily maximum temperature &gt; 25˚C</w:t>
            </w:r>
          </w:p>
        </w:tc>
        <w:tc>
          <w:tcPr>
            <w:tcW w:w="993" w:type="dxa"/>
            <w:tcBorders>
              <w:top w:val="nil"/>
              <w:left w:val="nil"/>
              <w:bottom w:val="single" w:sz="4" w:space="0" w:color="auto"/>
              <w:right w:val="single" w:sz="4" w:space="0" w:color="auto"/>
            </w:tcBorders>
            <w:shd w:val="clear" w:color="000000" w:fill="D9E1F2"/>
            <w:noWrap/>
            <w:vAlign w:val="bottom"/>
            <w:hideMark/>
          </w:tcPr>
          <w:p w14:paraId="3C14C4AF"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c>
          <w:tcPr>
            <w:tcW w:w="992" w:type="dxa"/>
            <w:tcBorders>
              <w:top w:val="nil"/>
              <w:left w:val="nil"/>
              <w:bottom w:val="single" w:sz="4" w:space="0" w:color="auto"/>
              <w:right w:val="single" w:sz="4" w:space="0" w:color="auto"/>
            </w:tcBorders>
            <w:shd w:val="clear" w:color="000000" w:fill="D9E1F2"/>
            <w:noWrap/>
            <w:vAlign w:val="bottom"/>
            <w:hideMark/>
          </w:tcPr>
          <w:p w14:paraId="03CA45B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68F3CE02"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18225D9E"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csu</w:t>
            </w:r>
            <w:proofErr w:type="spellEnd"/>
          </w:p>
        </w:tc>
        <w:tc>
          <w:tcPr>
            <w:tcW w:w="2280" w:type="dxa"/>
            <w:tcBorders>
              <w:top w:val="nil"/>
              <w:left w:val="nil"/>
              <w:bottom w:val="single" w:sz="4" w:space="0" w:color="auto"/>
              <w:right w:val="single" w:sz="4" w:space="0" w:color="auto"/>
            </w:tcBorders>
            <w:shd w:val="clear" w:color="000000" w:fill="D9E1F2"/>
            <w:noWrap/>
            <w:vAlign w:val="bottom"/>
            <w:hideMark/>
          </w:tcPr>
          <w:p w14:paraId="796E3C0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No. of Heatwaves</w:t>
            </w:r>
          </w:p>
        </w:tc>
        <w:tc>
          <w:tcPr>
            <w:tcW w:w="4536" w:type="dxa"/>
            <w:tcBorders>
              <w:top w:val="nil"/>
              <w:left w:val="nil"/>
              <w:bottom w:val="single" w:sz="4" w:space="0" w:color="auto"/>
              <w:right w:val="single" w:sz="4" w:space="0" w:color="auto"/>
            </w:tcBorders>
            <w:shd w:val="clear" w:color="000000" w:fill="D9E1F2"/>
            <w:noWrap/>
            <w:vAlign w:val="bottom"/>
            <w:hideMark/>
          </w:tcPr>
          <w:p w14:paraId="1500FFC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Number of heatwaves (periods of at least 5 consecutive summer days)</w:t>
            </w:r>
          </w:p>
        </w:tc>
        <w:tc>
          <w:tcPr>
            <w:tcW w:w="993" w:type="dxa"/>
            <w:tcBorders>
              <w:top w:val="nil"/>
              <w:left w:val="nil"/>
              <w:bottom w:val="single" w:sz="4" w:space="0" w:color="auto"/>
              <w:right w:val="single" w:sz="4" w:space="0" w:color="auto"/>
            </w:tcBorders>
            <w:shd w:val="clear" w:color="000000" w:fill="D9E1F2"/>
            <w:noWrap/>
            <w:vAlign w:val="bottom"/>
            <w:hideMark/>
          </w:tcPr>
          <w:p w14:paraId="62605FA9"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c>
          <w:tcPr>
            <w:tcW w:w="992" w:type="dxa"/>
            <w:tcBorders>
              <w:top w:val="nil"/>
              <w:left w:val="nil"/>
              <w:bottom w:val="single" w:sz="4" w:space="0" w:color="auto"/>
              <w:right w:val="single" w:sz="4" w:space="0" w:color="auto"/>
            </w:tcBorders>
            <w:shd w:val="clear" w:color="000000" w:fill="D9E1F2"/>
            <w:noWrap/>
            <w:vAlign w:val="bottom"/>
            <w:hideMark/>
          </w:tcPr>
          <w:p w14:paraId="2642BA5A"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52A4F0FC"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6C330F38"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rr1</w:t>
            </w:r>
          </w:p>
        </w:tc>
        <w:tc>
          <w:tcPr>
            <w:tcW w:w="2280" w:type="dxa"/>
            <w:tcBorders>
              <w:top w:val="nil"/>
              <w:left w:val="nil"/>
              <w:bottom w:val="single" w:sz="4" w:space="0" w:color="auto"/>
              <w:right w:val="single" w:sz="4" w:space="0" w:color="auto"/>
            </w:tcBorders>
            <w:shd w:val="clear" w:color="000000" w:fill="D9E1F2"/>
            <w:noWrap/>
            <w:vAlign w:val="bottom"/>
            <w:hideMark/>
          </w:tcPr>
          <w:p w14:paraId="7DDBD82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RR1 </w:t>
            </w:r>
          </w:p>
        </w:tc>
        <w:tc>
          <w:tcPr>
            <w:tcW w:w="4536" w:type="dxa"/>
            <w:tcBorders>
              <w:top w:val="nil"/>
              <w:left w:val="nil"/>
              <w:bottom w:val="single" w:sz="4" w:space="0" w:color="auto"/>
              <w:right w:val="single" w:sz="4" w:space="0" w:color="auto"/>
            </w:tcBorders>
            <w:shd w:val="clear" w:color="000000" w:fill="D9E1F2"/>
            <w:noWrap/>
            <w:vAlign w:val="bottom"/>
            <w:hideMark/>
          </w:tcPr>
          <w:p w14:paraId="75FFE69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Number of Wet days (&gt;1mm)</w:t>
            </w:r>
          </w:p>
        </w:tc>
        <w:tc>
          <w:tcPr>
            <w:tcW w:w="993" w:type="dxa"/>
            <w:tcBorders>
              <w:top w:val="nil"/>
              <w:left w:val="nil"/>
              <w:bottom w:val="single" w:sz="4" w:space="0" w:color="auto"/>
              <w:right w:val="single" w:sz="4" w:space="0" w:color="auto"/>
            </w:tcBorders>
            <w:shd w:val="clear" w:color="000000" w:fill="D9E1F2"/>
            <w:noWrap/>
            <w:vAlign w:val="bottom"/>
            <w:hideMark/>
          </w:tcPr>
          <w:p w14:paraId="753D54DD"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 </w:t>
            </w:r>
          </w:p>
        </w:tc>
        <w:tc>
          <w:tcPr>
            <w:tcW w:w="992" w:type="dxa"/>
            <w:tcBorders>
              <w:top w:val="nil"/>
              <w:left w:val="nil"/>
              <w:bottom w:val="single" w:sz="4" w:space="0" w:color="auto"/>
              <w:right w:val="single" w:sz="4" w:space="0" w:color="auto"/>
            </w:tcBorders>
            <w:shd w:val="clear" w:color="000000" w:fill="D9E1F2"/>
            <w:noWrap/>
            <w:vAlign w:val="bottom"/>
            <w:hideMark/>
          </w:tcPr>
          <w:p w14:paraId="4CED9CCB"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74807EA8"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1CBDDA33"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r20mm</w:t>
            </w:r>
          </w:p>
        </w:tc>
        <w:tc>
          <w:tcPr>
            <w:tcW w:w="2280" w:type="dxa"/>
            <w:tcBorders>
              <w:top w:val="nil"/>
              <w:left w:val="nil"/>
              <w:bottom w:val="single" w:sz="4" w:space="0" w:color="auto"/>
              <w:right w:val="single" w:sz="4" w:space="0" w:color="auto"/>
            </w:tcBorders>
            <w:shd w:val="clear" w:color="000000" w:fill="D9E1F2"/>
            <w:noWrap/>
            <w:vAlign w:val="bottom"/>
            <w:hideMark/>
          </w:tcPr>
          <w:p w14:paraId="3A68AA86"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R20mm</w:t>
            </w:r>
          </w:p>
        </w:tc>
        <w:tc>
          <w:tcPr>
            <w:tcW w:w="4536" w:type="dxa"/>
            <w:tcBorders>
              <w:top w:val="nil"/>
              <w:left w:val="nil"/>
              <w:bottom w:val="single" w:sz="4" w:space="0" w:color="auto"/>
              <w:right w:val="single" w:sz="4" w:space="0" w:color="auto"/>
            </w:tcBorders>
            <w:shd w:val="clear" w:color="000000" w:fill="D9E1F2"/>
            <w:noWrap/>
            <w:vAlign w:val="bottom"/>
            <w:hideMark/>
          </w:tcPr>
          <w:p w14:paraId="5C62A1E8"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Number of days where precipitation is &gt; 20mm</w:t>
            </w:r>
          </w:p>
        </w:tc>
        <w:tc>
          <w:tcPr>
            <w:tcW w:w="993" w:type="dxa"/>
            <w:tcBorders>
              <w:top w:val="nil"/>
              <w:left w:val="nil"/>
              <w:bottom w:val="single" w:sz="4" w:space="0" w:color="auto"/>
              <w:right w:val="single" w:sz="4" w:space="0" w:color="auto"/>
            </w:tcBorders>
            <w:shd w:val="clear" w:color="000000" w:fill="D9E1F2"/>
            <w:noWrap/>
            <w:vAlign w:val="bottom"/>
            <w:hideMark/>
          </w:tcPr>
          <w:p w14:paraId="4EEA2935"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c>
          <w:tcPr>
            <w:tcW w:w="992" w:type="dxa"/>
            <w:tcBorders>
              <w:top w:val="nil"/>
              <w:left w:val="nil"/>
              <w:bottom w:val="single" w:sz="4" w:space="0" w:color="auto"/>
              <w:right w:val="single" w:sz="4" w:space="0" w:color="auto"/>
            </w:tcBorders>
            <w:shd w:val="clear" w:color="000000" w:fill="D9E1F2"/>
            <w:noWrap/>
            <w:vAlign w:val="bottom"/>
            <w:hideMark/>
          </w:tcPr>
          <w:p w14:paraId="083BADA0"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7F837012"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0087E15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r30mm</w:t>
            </w:r>
          </w:p>
        </w:tc>
        <w:tc>
          <w:tcPr>
            <w:tcW w:w="2280" w:type="dxa"/>
            <w:tcBorders>
              <w:top w:val="nil"/>
              <w:left w:val="nil"/>
              <w:bottom w:val="single" w:sz="4" w:space="0" w:color="auto"/>
              <w:right w:val="single" w:sz="4" w:space="0" w:color="auto"/>
            </w:tcBorders>
            <w:shd w:val="clear" w:color="000000" w:fill="D9E1F2"/>
            <w:noWrap/>
            <w:vAlign w:val="bottom"/>
            <w:hideMark/>
          </w:tcPr>
          <w:p w14:paraId="77DC1560"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R30mm (Very Wet Days)</w:t>
            </w:r>
          </w:p>
        </w:tc>
        <w:tc>
          <w:tcPr>
            <w:tcW w:w="4536" w:type="dxa"/>
            <w:tcBorders>
              <w:top w:val="nil"/>
              <w:left w:val="nil"/>
              <w:bottom w:val="single" w:sz="4" w:space="0" w:color="auto"/>
              <w:right w:val="single" w:sz="4" w:space="0" w:color="auto"/>
            </w:tcBorders>
            <w:shd w:val="clear" w:color="000000" w:fill="D9E1F2"/>
            <w:noWrap/>
            <w:vAlign w:val="bottom"/>
            <w:hideMark/>
          </w:tcPr>
          <w:p w14:paraId="512CF71D"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Number of days where precipitation is &gt; 30mm</w:t>
            </w:r>
          </w:p>
        </w:tc>
        <w:tc>
          <w:tcPr>
            <w:tcW w:w="993" w:type="dxa"/>
            <w:tcBorders>
              <w:top w:val="nil"/>
              <w:left w:val="nil"/>
              <w:bottom w:val="single" w:sz="4" w:space="0" w:color="auto"/>
              <w:right w:val="single" w:sz="4" w:space="0" w:color="auto"/>
            </w:tcBorders>
            <w:shd w:val="clear" w:color="000000" w:fill="D9E1F2"/>
            <w:noWrap/>
            <w:vAlign w:val="bottom"/>
            <w:hideMark/>
          </w:tcPr>
          <w:p w14:paraId="451106DA"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c>
          <w:tcPr>
            <w:tcW w:w="992" w:type="dxa"/>
            <w:tcBorders>
              <w:top w:val="nil"/>
              <w:left w:val="nil"/>
              <w:bottom w:val="single" w:sz="4" w:space="0" w:color="auto"/>
              <w:right w:val="single" w:sz="4" w:space="0" w:color="auto"/>
            </w:tcBorders>
            <w:shd w:val="clear" w:color="000000" w:fill="D9E1F2"/>
            <w:noWrap/>
            <w:vAlign w:val="bottom"/>
            <w:hideMark/>
          </w:tcPr>
          <w:p w14:paraId="3940A19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194CFB4F"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706F636A"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rx1day</w:t>
            </w:r>
          </w:p>
        </w:tc>
        <w:tc>
          <w:tcPr>
            <w:tcW w:w="2280" w:type="dxa"/>
            <w:tcBorders>
              <w:top w:val="nil"/>
              <w:left w:val="nil"/>
              <w:bottom w:val="single" w:sz="4" w:space="0" w:color="auto"/>
              <w:right w:val="single" w:sz="4" w:space="0" w:color="auto"/>
            </w:tcBorders>
            <w:shd w:val="clear" w:color="000000" w:fill="D9E1F2"/>
            <w:noWrap/>
            <w:vAlign w:val="bottom"/>
            <w:hideMark/>
          </w:tcPr>
          <w:p w14:paraId="7C45C387"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Rx1day</w:t>
            </w:r>
          </w:p>
        </w:tc>
        <w:tc>
          <w:tcPr>
            <w:tcW w:w="4536" w:type="dxa"/>
            <w:tcBorders>
              <w:top w:val="nil"/>
              <w:left w:val="nil"/>
              <w:bottom w:val="single" w:sz="4" w:space="0" w:color="auto"/>
              <w:right w:val="single" w:sz="4" w:space="0" w:color="auto"/>
            </w:tcBorders>
            <w:shd w:val="clear" w:color="000000" w:fill="D9E1F2"/>
            <w:noWrap/>
            <w:vAlign w:val="bottom"/>
            <w:hideMark/>
          </w:tcPr>
          <w:p w14:paraId="1B6B1326"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Maximum 1 day precipitation</w:t>
            </w:r>
          </w:p>
        </w:tc>
        <w:tc>
          <w:tcPr>
            <w:tcW w:w="993" w:type="dxa"/>
            <w:tcBorders>
              <w:top w:val="nil"/>
              <w:left w:val="nil"/>
              <w:bottom w:val="single" w:sz="4" w:space="0" w:color="auto"/>
              <w:right w:val="single" w:sz="4" w:space="0" w:color="auto"/>
            </w:tcBorders>
            <w:shd w:val="clear" w:color="000000" w:fill="D9E1F2"/>
            <w:noWrap/>
            <w:vAlign w:val="bottom"/>
            <w:hideMark/>
          </w:tcPr>
          <w:p w14:paraId="75CA4B1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 </w:t>
            </w:r>
          </w:p>
        </w:tc>
        <w:tc>
          <w:tcPr>
            <w:tcW w:w="992" w:type="dxa"/>
            <w:tcBorders>
              <w:top w:val="nil"/>
              <w:left w:val="nil"/>
              <w:bottom w:val="single" w:sz="4" w:space="0" w:color="auto"/>
              <w:right w:val="single" w:sz="4" w:space="0" w:color="auto"/>
            </w:tcBorders>
            <w:shd w:val="clear" w:color="000000" w:fill="D9E1F2"/>
            <w:noWrap/>
            <w:vAlign w:val="bottom"/>
            <w:hideMark/>
          </w:tcPr>
          <w:p w14:paraId="6CAF39E5"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286AE43B"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3951B59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rx5day</w:t>
            </w:r>
          </w:p>
        </w:tc>
        <w:tc>
          <w:tcPr>
            <w:tcW w:w="2280" w:type="dxa"/>
            <w:tcBorders>
              <w:top w:val="nil"/>
              <w:left w:val="nil"/>
              <w:bottom w:val="single" w:sz="4" w:space="0" w:color="auto"/>
              <w:right w:val="single" w:sz="4" w:space="0" w:color="auto"/>
            </w:tcBorders>
            <w:shd w:val="clear" w:color="000000" w:fill="D9E1F2"/>
            <w:noWrap/>
            <w:vAlign w:val="bottom"/>
            <w:hideMark/>
          </w:tcPr>
          <w:p w14:paraId="0EAFCB3B"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Rx5day</w:t>
            </w:r>
          </w:p>
        </w:tc>
        <w:tc>
          <w:tcPr>
            <w:tcW w:w="4536" w:type="dxa"/>
            <w:tcBorders>
              <w:top w:val="nil"/>
              <w:left w:val="nil"/>
              <w:bottom w:val="single" w:sz="4" w:space="0" w:color="auto"/>
              <w:right w:val="single" w:sz="4" w:space="0" w:color="auto"/>
            </w:tcBorders>
            <w:shd w:val="clear" w:color="000000" w:fill="D9E1F2"/>
            <w:noWrap/>
            <w:vAlign w:val="bottom"/>
            <w:hideMark/>
          </w:tcPr>
          <w:p w14:paraId="09144F75"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Maximum consecutive </w:t>
            </w:r>
            <w:proofErr w:type="gramStart"/>
            <w:r w:rsidRPr="00EB133E">
              <w:rPr>
                <w:rFonts w:ascii="Calibri" w:eastAsia="Times New Roman" w:hAnsi="Calibri" w:cs="Calibri"/>
                <w:color w:val="000000"/>
                <w:kern w:val="0"/>
                <w:lang w:eastAsia="en-IE"/>
                <w14:ligatures w14:val="none"/>
              </w:rPr>
              <w:t>5 day</w:t>
            </w:r>
            <w:proofErr w:type="gramEnd"/>
            <w:r w:rsidRPr="00EB133E">
              <w:rPr>
                <w:rFonts w:ascii="Calibri" w:eastAsia="Times New Roman" w:hAnsi="Calibri" w:cs="Calibri"/>
                <w:color w:val="000000"/>
                <w:kern w:val="0"/>
                <w:lang w:eastAsia="en-IE"/>
                <w14:ligatures w14:val="none"/>
              </w:rPr>
              <w:t xml:space="preserve"> precipitation</w:t>
            </w:r>
          </w:p>
        </w:tc>
        <w:tc>
          <w:tcPr>
            <w:tcW w:w="993" w:type="dxa"/>
            <w:tcBorders>
              <w:top w:val="nil"/>
              <w:left w:val="nil"/>
              <w:bottom w:val="single" w:sz="4" w:space="0" w:color="auto"/>
              <w:right w:val="single" w:sz="4" w:space="0" w:color="auto"/>
            </w:tcBorders>
            <w:shd w:val="clear" w:color="000000" w:fill="D9E1F2"/>
            <w:noWrap/>
            <w:vAlign w:val="bottom"/>
            <w:hideMark/>
          </w:tcPr>
          <w:p w14:paraId="6B38F7BE"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 </w:t>
            </w:r>
          </w:p>
        </w:tc>
        <w:tc>
          <w:tcPr>
            <w:tcW w:w="992" w:type="dxa"/>
            <w:tcBorders>
              <w:top w:val="nil"/>
              <w:left w:val="nil"/>
              <w:bottom w:val="single" w:sz="4" w:space="0" w:color="auto"/>
              <w:right w:val="single" w:sz="4" w:space="0" w:color="auto"/>
            </w:tcBorders>
            <w:shd w:val="clear" w:color="000000" w:fill="D9E1F2"/>
            <w:noWrap/>
            <w:vAlign w:val="bottom"/>
            <w:hideMark/>
          </w:tcPr>
          <w:p w14:paraId="038535BA"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xml:space="preserve">Number </w:t>
            </w:r>
          </w:p>
        </w:tc>
      </w:tr>
      <w:tr w:rsidR="00225181" w:rsidRPr="00EB133E" w14:paraId="7E499EC7"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0CECE"/>
            <w:noWrap/>
            <w:vAlign w:val="bottom"/>
            <w:hideMark/>
          </w:tcPr>
          <w:p w14:paraId="27C28619"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snow</w:t>
            </w:r>
          </w:p>
        </w:tc>
        <w:tc>
          <w:tcPr>
            <w:tcW w:w="2280" w:type="dxa"/>
            <w:tcBorders>
              <w:top w:val="nil"/>
              <w:left w:val="nil"/>
              <w:bottom w:val="single" w:sz="4" w:space="0" w:color="auto"/>
              <w:right w:val="single" w:sz="4" w:space="0" w:color="auto"/>
            </w:tcBorders>
            <w:shd w:val="clear" w:color="000000" w:fill="D0CECE"/>
            <w:noWrap/>
            <w:vAlign w:val="bottom"/>
            <w:hideMark/>
          </w:tcPr>
          <w:p w14:paraId="6C9F3EAD"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Snowfall</w:t>
            </w:r>
          </w:p>
        </w:tc>
        <w:tc>
          <w:tcPr>
            <w:tcW w:w="4536" w:type="dxa"/>
            <w:tcBorders>
              <w:top w:val="nil"/>
              <w:left w:val="nil"/>
              <w:bottom w:val="single" w:sz="4" w:space="0" w:color="auto"/>
              <w:right w:val="single" w:sz="4" w:space="0" w:color="auto"/>
            </w:tcBorders>
            <w:shd w:val="clear" w:color="000000" w:fill="D0CECE"/>
            <w:noWrap/>
            <w:vAlign w:val="bottom"/>
            <w:hideMark/>
          </w:tcPr>
          <w:p w14:paraId="34346BA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Change in snowfall</w:t>
            </w:r>
          </w:p>
        </w:tc>
        <w:tc>
          <w:tcPr>
            <w:tcW w:w="993" w:type="dxa"/>
            <w:tcBorders>
              <w:top w:val="nil"/>
              <w:left w:val="nil"/>
              <w:bottom w:val="single" w:sz="4" w:space="0" w:color="auto"/>
              <w:right w:val="single" w:sz="4" w:space="0" w:color="auto"/>
            </w:tcBorders>
            <w:shd w:val="clear" w:color="000000" w:fill="D0CECE"/>
            <w:noWrap/>
            <w:vAlign w:val="bottom"/>
            <w:hideMark/>
          </w:tcPr>
          <w:p w14:paraId="5A11F832"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w:t>
            </w:r>
          </w:p>
        </w:tc>
        <w:tc>
          <w:tcPr>
            <w:tcW w:w="992" w:type="dxa"/>
            <w:tcBorders>
              <w:top w:val="nil"/>
              <w:left w:val="nil"/>
              <w:bottom w:val="single" w:sz="4" w:space="0" w:color="auto"/>
              <w:right w:val="single" w:sz="4" w:space="0" w:color="auto"/>
            </w:tcBorders>
            <w:shd w:val="clear" w:color="000000" w:fill="D0CECE"/>
            <w:noWrap/>
            <w:vAlign w:val="bottom"/>
            <w:hideMark/>
          </w:tcPr>
          <w:p w14:paraId="7E6B87E7"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r>
      <w:tr w:rsidR="00225181" w:rsidRPr="00EB133E" w14:paraId="6160413B"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0CECE"/>
            <w:noWrap/>
            <w:vAlign w:val="bottom"/>
            <w:hideMark/>
          </w:tcPr>
          <w:p w14:paraId="695D2DDA"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Solar Photovoltaic</w:t>
            </w:r>
          </w:p>
        </w:tc>
        <w:tc>
          <w:tcPr>
            <w:tcW w:w="2280" w:type="dxa"/>
            <w:tcBorders>
              <w:top w:val="nil"/>
              <w:left w:val="nil"/>
              <w:bottom w:val="single" w:sz="4" w:space="0" w:color="auto"/>
              <w:right w:val="single" w:sz="4" w:space="0" w:color="auto"/>
            </w:tcBorders>
            <w:shd w:val="clear" w:color="000000" w:fill="D0CECE"/>
            <w:noWrap/>
            <w:vAlign w:val="bottom"/>
            <w:hideMark/>
          </w:tcPr>
          <w:p w14:paraId="36B50440"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Solar Photovoltaic</w:t>
            </w:r>
          </w:p>
        </w:tc>
        <w:tc>
          <w:tcPr>
            <w:tcW w:w="4536" w:type="dxa"/>
            <w:tcBorders>
              <w:top w:val="nil"/>
              <w:left w:val="nil"/>
              <w:bottom w:val="single" w:sz="4" w:space="0" w:color="auto"/>
              <w:right w:val="single" w:sz="4" w:space="0" w:color="auto"/>
            </w:tcBorders>
            <w:shd w:val="clear" w:color="000000" w:fill="D0CECE"/>
            <w:noWrap/>
            <w:vAlign w:val="bottom"/>
            <w:hideMark/>
          </w:tcPr>
          <w:p w14:paraId="5970CEFC"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Change in solar PV power</w:t>
            </w:r>
          </w:p>
        </w:tc>
        <w:tc>
          <w:tcPr>
            <w:tcW w:w="993" w:type="dxa"/>
            <w:tcBorders>
              <w:top w:val="nil"/>
              <w:left w:val="nil"/>
              <w:bottom w:val="single" w:sz="4" w:space="0" w:color="auto"/>
              <w:right w:val="single" w:sz="4" w:space="0" w:color="auto"/>
            </w:tcBorders>
            <w:shd w:val="clear" w:color="000000" w:fill="D0CECE"/>
            <w:noWrap/>
            <w:vAlign w:val="bottom"/>
            <w:hideMark/>
          </w:tcPr>
          <w:p w14:paraId="57C17B2D"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w:t>
            </w:r>
          </w:p>
        </w:tc>
        <w:tc>
          <w:tcPr>
            <w:tcW w:w="992" w:type="dxa"/>
            <w:tcBorders>
              <w:top w:val="nil"/>
              <w:left w:val="nil"/>
              <w:bottom w:val="single" w:sz="4" w:space="0" w:color="auto"/>
              <w:right w:val="single" w:sz="4" w:space="0" w:color="auto"/>
            </w:tcBorders>
            <w:shd w:val="clear" w:color="000000" w:fill="D0CECE"/>
            <w:noWrap/>
            <w:vAlign w:val="bottom"/>
            <w:hideMark/>
          </w:tcPr>
          <w:p w14:paraId="349F6130"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r>
      <w:tr w:rsidR="00225181" w:rsidRPr="00EB133E" w14:paraId="583838A9"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0CECE"/>
            <w:noWrap/>
            <w:vAlign w:val="bottom"/>
            <w:hideMark/>
          </w:tcPr>
          <w:p w14:paraId="44B3699F"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et</w:t>
            </w:r>
          </w:p>
        </w:tc>
        <w:tc>
          <w:tcPr>
            <w:tcW w:w="2280" w:type="dxa"/>
            <w:tcBorders>
              <w:top w:val="nil"/>
              <w:left w:val="nil"/>
              <w:bottom w:val="single" w:sz="4" w:space="0" w:color="auto"/>
              <w:right w:val="single" w:sz="4" w:space="0" w:color="auto"/>
            </w:tcBorders>
            <w:shd w:val="clear" w:color="000000" w:fill="D0CECE"/>
            <w:noWrap/>
            <w:vAlign w:val="bottom"/>
            <w:hideMark/>
          </w:tcPr>
          <w:p w14:paraId="31E7D5E6"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Evapotranspiration</w:t>
            </w:r>
          </w:p>
        </w:tc>
        <w:tc>
          <w:tcPr>
            <w:tcW w:w="4536" w:type="dxa"/>
            <w:tcBorders>
              <w:top w:val="nil"/>
              <w:left w:val="nil"/>
              <w:bottom w:val="single" w:sz="4" w:space="0" w:color="auto"/>
              <w:right w:val="single" w:sz="4" w:space="0" w:color="auto"/>
            </w:tcBorders>
            <w:shd w:val="clear" w:color="000000" w:fill="D0CECE"/>
            <w:noWrap/>
            <w:vAlign w:val="bottom"/>
            <w:hideMark/>
          </w:tcPr>
          <w:p w14:paraId="2605A9EE"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Change in evapotranspiration</w:t>
            </w:r>
          </w:p>
        </w:tc>
        <w:tc>
          <w:tcPr>
            <w:tcW w:w="993" w:type="dxa"/>
            <w:tcBorders>
              <w:top w:val="nil"/>
              <w:left w:val="nil"/>
              <w:bottom w:val="single" w:sz="4" w:space="0" w:color="auto"/>
              <w:right w:val="single" w:sz="4" w:space="0" w:color="auto"/>
            </w:tcBorders>
            <w:shd w:val="clear" w:color="000000" w:fill="D0CECE"/>
            <w:noWrap/>
            <w:vAlign w:val="bottom"/>
            <w:hideMark/>
          </w:tcPr>
          <w:p w14:paraId="4254CCFA"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w:t>
            </w:r>
          </w:p>
        </w:tc>
        <w:tc>
          <w:tcPr>
            <w:tcW w:w="992" w:type="dxa"/>
            <w:tcBorders>
              <w:top w:val="nil"/>
              <w:left w:val="nil"/>
              <w:bottom w:val="single" w:sz="4" w:space="0" w:color="auto"/>
              <w:right w:val="single" w:sz="4" w:space="0" w:color="auto"/>
            </w:tcBorders>
            <w:shd w:val="clear" w:color="000000" w:fill="D0CECE"/>
            <w:noWrap/>
            <w:vAlign w:val="bottom"/>
            <w:hideMark/>
          </w:tcPr>
          <w:p w14:paraId="4A487188"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r>
      <w:tr w:rsidR="00225181" w:rsidRPr="00EB133E" w14:paraId="4330768C"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0CECE"/>
            <w:noWrap/>
            <w:vAlign w:val="bottom"/>
            <w:hideMark/>
          </w:tcPr>
          <w:p w14:paraId="7FE2857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wind</w:t>
            </w:r>
          </w:p>
        </w:tc>
        <w:tc>
          <w:tcPr>
            <w:tcW w:w="2280" w:type="dxa"/>
            <w:tcBorders>
              <w:top w:val="nil"/>
              <w:left w:val="nil"/>
              <w:bottom w:val="single" w:sz="4" w:space="0" w:color="auto"/>
              <w:right w:val="single" w:sz="4" w:space="0" w:color="auto"/>
            </w:tcBorders>
            <w:shd w:val="clear" w:color="000000" w:fill="D0CECE"/>
            <w:noWrap/>
            <w:vAlign w:val="bottom"/>
            <w:hideMark/>
          </w:tcPr>
          <w:p w14:paraId="3026C015"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10m wind Speed</w:t>
            </w:r>
          </w:p>
        </w:tc>
        <w:tc>
          <w:tcPr>
            <w:tcW w:w="4536" w:type="dxa"/>
            <w:tcBorders>
              <w:top w:val="nil"/>
              <w:left w:val="nil"/>
              <w:bottom w:val="single" w:sz="4" w:space="0" w:color="auto"/>
              <w:right w:val="single" w:sz="4" w:space="0" w:color="auto"/>
            </w:tcBorders>
            <w:shd w:val="clear" w:color="000000" w:fill="D0CECE"/>
            <w:noWrap/>
            <w:vAlign w:val="bottom"/>
            <w:hideMark/>
          </w:tcPr>
          <w:p w14:paraId="59A3B2BB"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Change in wind speed at 10m</w:t>
            </w:r>
          </w:p>
        </w:tc>
        <w:tc>
          <w:tcPr>
            <w:tcW w:w="993" w:type="dxa"/>
            <w:tcBorders>
              <w:top w:val="nil"/>
              <w:left w:val="nil"/>
              <w:bottom w:val="single" w:sz="4" w:space="0" w:color="auto"/>
              <w:right w:val="single" w:sz="4" w:space="0" w:color="auto"/>
            </w:tcBorders>
            <w:shd w:val="clear" w:color="000000" w:fill="D0CECE"/>
            <w:noWrap/>
            <w:vAlign w:val="bottom"/>
            <w:hideMark/>
          </w:tcPr>
          <w:p w14:paraId="780C863F"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w:t>
            </w:r>
          </w:p>
        </w:tc>
        <w:tc>
          <w:tcPr>
            <w:tcW w:w="992" w:type="dxa"/>
            <w:tcBorders>
              <w:top w:val="nil"/>
              <w:left w:val="nil"/>
              <w:bottom w:val="single" w:sz="4" w:space="0" w:color="auto"/>
              <w:right w:val="single" w:sz="4" w:space="0" w:color="auto"/>
            </w:tcBorders>
            <w:shd w:val="clear" w:color="000000" w:fill="D0CECE"/>
            <w:noWrap/>
            <w:vAlign w:val="bottom"/>
            <w:hideMark/>
          </w:tcPr>
          <w:p w14:paraId="138728AF"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r>
      <w:tr w:rsidR="00225181" w:rsidRPr="00EB133E" w14:paraId="6409099A"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0CECE"/>
            <w:noWrap/>
            <w:vAlign w:val="bottom"/>
            <w:hideMark/>
          </w:tcPr>
          <w:p w14:paraId="3540C2CF"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t>wind_energy</w:t>
            </w:r>
            <w:proofErr w:type="spellEnd"/>
          </w:p>
        </w:tc>
        <w:tc>
          <w:tcPr>
            <w:tcW w:w="2280" w:type="dxa"/>
            <w:tcBorders>
              <w:top w:val="nil"/>
              <w:left w:val="nil"/>
              <w:bottom w:val="single" w:sz="4" w:space="0" w:color="auto"/>
              <w:right w:val="single" w:sz="4" w:space="0" w:color="auto"/>
            </w:tcBorders>
            <w:shd w:val="clear" w:color="000000" w:fill="D0CECE"/>
            <w:noWrap/>
            <w:vAlign w:val="bottom"/>
            <w:hideMark/>
          </w:tcPr>
          <w:p w14:paraId="107E52E6"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120m wind Energy</w:t>
            </w:r>
          </w:p>
        </w:tc>
        <w:tc>
          <w:tcPr>
            <w:tcW w:w="4536" w:type="dxa"/>
            <w:tcBorders>
              <w:top w:val="nil"/>
              <w:left w:val="nil"/>
              <w:bottom w:val="single" w:sz="4" w:space="0" w:color="auto"/>
              <w:right w:val="single" w:sz="4" w:space="0" w:color="auto"/>
            </w:tcBorders>
            <w:shd w:val="clear" w:color="000000" w:fill="D0CECE"/>
            <w:noWrap/>
            <w:vAlign w:val="bottom"/>
            <w:hideMark/>
          </w:tcPr>
          <w:p w14:paraId="593EF0E8"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Change in wind energy at 120m</w:t>
            </w:r>
          </w:p>
        </w:tc>
        <w:tc>
          <w:tcPr>
            <w:tcW w:w="993" w:type="dxa"/>
            <w:tcBorders>
              <w:top w:val="nil"/>
              <w:left w:val="nil"/>
              <w:bottom w:val="single" w:sz="4" w:space="0" w:color="auto"/>
              <w:right w:val="single" w:sz="4" w:space="0" w:color="auto"/>
            </w:tcBorders>
            <w:shd w:val="clear" w:color="000000" w:fill="D0CECE"/>
            <w:noWrap/>
            <w:vAlign w:val="bottom"/>
            <w:hideMark/>
          </w:tcPr>
          <w:p w14:paraId="5EACECB1"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w:t>
            </w:r>
          </w:p>
        </w:tc>
        <w:tc>
          <w:tcPr>
            <w:tcW w:w="992" w:type="dxa"/>
            <w:tcBorders>
              <w:top w:val="nil"/>
              <w:left w:val="nil"/>
              <w:bottom w:val="single" w:sz="4" w:space="0" w:color="auto"/>
              <w:right w:val="single" w:sz="4" w:space="0" w:color="auto"/>
            </w:tcBorders>
            <w:shd w:val="clear" w:color="000000" w:fill="D0CECE"/>
            <w:noWrap/>
            <w:vAlign w:val="bottom"/>
            <w:hideMark/>
          </w:tcPr>
          <w:p w14:paraId="2B01182C"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r>
      <w:tr w:rsidR="00225181" w:rsidRPr="00EB133E" w14:paraId="0477CB70"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0CECE"/>
            <w:noWrap/>
            <w:vAlign w:val="bottom"/>
            <w:hideMark/>
          </w:tcPr>
          <w:p w14:paraId="49C24CEF"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proofErr w:type="spellStart"/>
            <w:r w:rsidRPr="00EB133E">
              <w:rPr>
                <w:rFonts w:ascii="Calibri" w:eastAsia="Times New Roman" w:hAnsi="Calibri" w:cs="Calibri"/>
                <w:color w:val="000000"/>
                <w:kern w:val="0"/>
                <w:lang w:eastAsia="en-IE"/>
                <w14:ligatures w14:val="none"/>
              </w:rPr>
              <w:lastRenderedPageBreak/>
              <w:t>driving_rain</w:t>
            </w:r>
            <w:proofErr w:type="spellEnd"/>
          </w:p>
        </w:tc>
        <w:tc>
          <w:tcPr>
            <w:tcW w:w="2280" w:type="dxa"/>
            <w:tcBorders>
              <w:top w:val="nil"/>
              <w:left w:val="nil"/>
              <w:bottom w:val="single" w:sz="4" w:space="0" w:color="auto"/>
              <w:right w:val="single" w:sz="4" w:space="0" w:color="auto"/>
            </w:tcBorders>
            <w:shd w:val="clear" w:color="000000" w:fill="D0CECE"/>
            <w:noWrap/>
            <w:vAlign w:val="bottom"/>
            <w:hideMark/>
          </w:tcPr>
          <w:p w14:paraId="3E0E4D8F"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Driving Rain</w:t>
            </w:r>
          </w:p>
        </w:tc>
        <w:tc>
          <w:tcPr>
            <w:tcW w:w="4536" w:type="dxa"/>
            <w:tcBorders>
              <w:top w:val="nil"/>
              <w:left w:val="nil"/>
              <w:bottom w:val="single" w:sz="4" w:space="0" w:color="auto"/>
              <w:right w:val="single" w:sz="4" w:space="0" w:color="auto"/>
            </w:tcBorders>
            <w:shd w:val="clear" w:color="000000" w:fill="D0CECE"/>
            <w:noWrap/>
            <w:vAlign w:val="bottom"/>
            <w:hideMark/>
          </w:tcPr>
          <w:p w14:paraId="45C22D88"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Change in the driving rain metric</w:t>
            </w:r>
          </w:p>
        </w:tc>
        <w:tc>
          <w:tcPr>
            <w:tcW w:w="993" w:type="dxa"/>
            <w:tcBorders>
              <w:top w:val="nil"/>
              <w:left w:val="nil"/>
              <w:bottom w:val="single" w:sz="4" w:space="0" w:color="auto"/>
              <w:right w:val="single" w:sz="4" w:space="0" w:color="auto"/>
            </w:tcBorders>
            <w:shd w:val="clear" w:color="000000" w:fill="D0CECE"/>
            <w:noWrap/>
            <w:vAlign w:val="bottom"/>
            <w:hideMark/>
          </w:tcPr>
          <w:p w14:paraId="4559984B"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w:t>
            </w:r>
          </w:p>
        </w:tc>
        <w:tc>
          <w:tcPr>
            <w:tcW w:w="992" w:type="dxa"/>
            <w:tcBorders>
              <w:top w:val="nil"/>
              <w:left w:val="nil"/>
              <w:bottom w:val="single" w:sz="4" w:space="0" w:color="auto"/>
              <w:right w:val="single" w:sz="4" w:space="0" w:color="auto"/>
            </w:tcBorders>
            <w:shd w:val="clear" w:color="000000" w:fill="D0CECE"/>
            <w:noWrap/>
            <w:vAlign w:val="bottom"/>
            <w:hideMark/>
          </w:tcPr>
          <w:p w14:paraId="19343F94" w14:textId="77777777" w:rsidR="00225181" w:rsidRPr="00EB133E" w:rsidRDefault="00225181" w:rsidP="00C35436">
            <w:pPr>
              <w:spacing w:after="0" w:line="240" w:lineRule="auto"/>
              <w:jc w:val="center"/>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r>
      <w:tr w:rsidR="00225181" w:rsidRPr="00EB133E" w14:paraId="2D669D90" w14:textId="77777777" w:rsidTr="00325B96">
        <w:trPr>
          <w:trHeight w:val="300"/>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14:paraId="02C443C9" w14:textId="77777777" w:rsidR="00225181" w:rsidRPr="00EB133E" w:rsidRDefault="00225181" w:rsidP="00C35436">
            <w:pPr>
              <w:spacing w:after="0" w:line="240" w:lineRule="auto"/>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c>
          <w:tcPr>
            <w:tcW w:w="2280" w:type="dxa"/>
            <w:tcBorders>
              <w:top w:val="nil"/>
              <w:left w:val="nil"/>
              <w:bottom w:val="single" w:sz="4" w:space="0" w:color="auto"/>
              <w:right w:val="single" w:sz="4" w:space="0" w:color="auto"/>
            </w:tcBorders>
            <w:shd w:val="clear" w:color="auto" w:fill="auto"/>
            <w:noWrap/>
            <w:vAlign w:val="bottom"/>
            <w:hideMark/>
          </w:tcPr>
          <w:p w14:paraId="3E691D0F" w14:textId="77777777" w:rsidR="00225181" w:rsidRPr="00EB133E" w:rsidRDefault="00225181" w:rsidP="00C35436">
            <w:pPr>
              <w:spacing w:after="0" w:line="240" w:lineRule="auto"/>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c>
          <w:tcPr>
            <w:tcW w:w="4536" w:type="dxa"/>
            <w:tcBorders>
              <w:top w:val="nil"/>
              <w:left w:val="nil"/>
              <w:bottom w:val="single" w:sz="4" w:space="0" w:color="auto"/>
              <w:right w:val="single" w:sz="4" w:space="0" w:color="auto"/>
            </w:tcBorders>
            <w:shd w:val="clear" w:color="auto" w:fill="auto"/>
            <w:noWrap/>
            <w:vAlign w:val="bottom"/>
            <w:hideMark/>
          </w:tcPr>
          <w:p w14:paraId="618C9447" w14:textId="77777777" w:rsidR="00225181" w:rsidRPr="00EB133E" w:rsidRDefault="00225181" w:rsidP="00C35436">
            <w:pPr>
              <w:spacing w:after="0" w:line="240" w:lineRule="auto"/>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c>
          <w:tcPr>
            <w:tcW w:w="993" w:type="dxa"/>
            <w:tcBorders>
              <w:top w:val="nil"/>
              <w:left w:val="nil"/>
              <w:bottom w:val="single" w:sz="4" w:space="0" w:color="auto"/>
              <w:right w:val="single" w:sz="4" w:space="0" w:color="auto"/>
            </w:tcBorders>
            <w:shd w:val="clear" w:color="auto" w:fill="auto"/>
            <w:noWrap/>
            <w:vAlign w:val="bottom"/>
            <w:hideMark/>
          </w:tcPr>
          <w:p w14:paraId="692151BD" w14:textId="77777777" w:rsidR="00225181" w:rsidRPr="00EB133E" w:rsidRDefault="00225181" w:rsidP="00C35436">
            <w:pPr>
              <w:spacing w:after="0" w:line="240" w:lineRule="auto"/>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c>
          <w:tcPr>
            <w:tcW w:w="992" w:type="dxa"/>
            <w:tcBorders>
              <w:top w:val="nil"/>
              <w:left w:val="nil"/>
              <w:bottom w:val="single" w:sz="4" w:space="0" w:color="auto"/>
              <w:right w:val="single" w:sz="4" w:space="0" w:color="auto"/>
            </w:tcBorders>
            <w:shd w:val="clear" w:color="auto" w:fill="auto"/>
            <w:noWrap/>
            <w:vAlign w:val="bottom"/>
            <w:hideMark/>
          </w:tcPr>
          <w:p w14:paraId="3E49B9B8" w14:textId="77777777" w:rsidR="00225181" w:rsidRPr="00EB133E" w:rsidRDefault="00225181" w:rsidP="00C35436">
            <w:pPr>
              <w:spacing w:after="0" w:line="240" w:lineRule="auto"/>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r>
      <w:tr w:rsidR="00225181" w:rsidRPr="00EB133E" w14:paraId="00ACB9D8" w14:textId="77777777" w:rsidTr="00325B96">
        <w:trPr>
          <w:trHeight w:val="300"/>
        </w:trPr>
        <w:tc>
          <w:tcPr>
            <w:tcW w:w="1271" w:type="dxa"/>
            <w:tcBorders>
              <w:top w:val="nil"/>
              <w:left w:val="single" w:sz="4" w:space="0" w:color="auto"/>
              <w:bottom w:val="single" w:sz="4" w:space="0" w:color="auto"/>
              <w:right w:val="single" w:sz="4" w:space="0" w:color="auto"/>
            </w:tcBorders>
            <w:shd w:val="clear" w:color="000000" w:fill="D9E1F2"/>
            <w:noWrap/>
            <w:vAlign w:val="bottom"/>
            <w:hideMark/>
          </w:tcPr>
          <w:p w14:paraId="54B76F5C" w14:textId="77777777" w:rsidR="00225181" w:rsidRPr="00EB133E" w:rsidRDefault="00225181" w:rsidP="00C35436">
            <w:pPr>
              <w:spacing w:after="0" w:line="240" w:lineRule="auto"/>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TRANSLATE Variables</w:t>
            </w:r>
          </w:p>
        </w:tc>
        <w:tc>
          <w:tcPr>
            <w:tcW w:w="2280" w:type="dxa"/>
            <w:tcBorders>
              <w:top w:val="nil"/>
              <w:left w:val="nil"/>
              <w:bottom w:val="single" w:sz="4" w:space="0" w:color="auto"/>
              <w:right w:val="single" w:sz="4" w:space="0" w:color="auto"/>
            </w:tcBorders>
            <w:shd w:val="clear" w:color="auto" w:fill="auto"/>
            <w:noWrap/>
            <w:vAlign w:val="bottom"/>
            <w:hideMark/>
          </w:tcPr>
          <w:p w14:paraId="1C37F24B" w14:textId="77777777" w:rsidR="00225181" w:rsidRPr="00EB133E" w:rsidRDefault="00225181" w:rsidP="00C35436">
            <w:pPr>
              <w:spacing w:after="0" w:line="240" w:lineRule="auto"/>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c>
          <w:tcPr>
            <w:tcW w:w="4536" w:type="dxa"/>
            <w:tcBorders>
              <w:top w:val="nil"/>
              <w:left w:val="nil"/>
              <w:bottom w:val="single" w:sz="4" w:space="0" w:color="auto"/>
              <w:right w:val="single" w:sz="4" w:space="0" w:color="auto"/>
            </w:tcBorders>
            <w:shd w:val="clear" w:color="000000" w:fill="D0CECE"/>
            <w:noWrap/>
            <w:vAlign w:val="bottom"/>
            <w:hideMark/>
          </w:tcPr>
          <w:p w14:paraId="2956E0DE" w14:textId="77777777" w:rsidR="00225181" w:rsidRPr="00EB133E" w:rsidRDefault="00225181" w:rsidP="00C35436">
            <w:pPr>
              <w:spacing w:after="0" w:line="240" w:lineRule="auto"/>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ICHEC Variables</w:t>
            </w:r>
          </w:p>
        </w:tc>
        <w:tc>
          <w:tcPr>
            <w:tcW w:w="993" w:type="dxa"/>
            <w:tcBorders>
              <w:top w:val="nil"/>
              <w:left w:val="nil"/>
              <w:bottom w:val="single" w:sz="4" w:space="0" w:color="auto"/>
              <w:right w:val="single" w:sz="4" w:space="0" w:color="auto"/>
            </w:tcBorders>
            <w:shd w:val="clear" w:color="auto" w:fill="auto"/>
            <w:noWrap/>
            <w:vAlign w:val="bottom"/>
            <w:hideMark/>
          </w:tcPr>
          <w:p w14:paraId="04FD7247" w14:textId="77777777" w:rsidR="00225181" w:rsidRPr="00EB133E" w:rsidRDefault="00225181" w:rsidP="00C35436">
            <w:pPr>
              <w:spacing w:after="0" w:line="240" w:lineRule="auto"/>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c>
          <w:tcPr>
            <w:tcW w:w="992" w:type="dxa"/>
            <w:tcBorders>
              <w:top w:val="nil"/>
              <w:left w:val="nil"/>
              <w:bottom w:val="single" w:sz="4" w:space="0" w:color="auto"/>
              <w:right w:val="single" w:sz="4" w:space="0" w:color="auto"/>
            </w:tcBorders>
            <w:shd w:val="clear" w:color="auto" w:fill="auto"/>
            <w:noWrap/>
            <w:vAlign w:val="bottom"/>
            <w:hideMark/>
          </w:tcPr>
          <w:p w14:paraId="0A15C82A" w14:textId="77777777" w:rsidR="00225181" w:rsidRPr="00EB133E" w:rsidRDefault="00225181" w:rsidP="00C35436">
            <w:pPr>
              <w:spacing w:after="0" w:line="240" w:lineRule="auto"/>
              <w:rPr>
                <w:rFonts w:ascii="Calibri" w:eastAsia="Times New Roman" w:hAnsi="Calibri" w:cs="Calibri"/>
                <w:color w:val="000000"/>
                <w:kern w:val="0"/>
                <w:lang w:eastAsia="en-IE"/>
                <w14:ligatures w14:val="none"/>
              </w:rPr>
            </w:pPr>
            <w:r w:rsidRPr="00EB133E">
              <w:rPr>
                <w:rFonts w:ascii="Calibri" w:eastAsia="Times New Roman" w:hAnsi="Calibri" w:cs="Calibri"/>
                <w:color w:val="000000"/>
                <w:kern w:val="0"/>
                <w:lang w:eastAsia="en-IE"/>
                <w14:ligatures w14:val="none"/>
              </w:rPr>
              <w:t> </w:t>
            </w:r>
          </w:p>
        </w:tc>
      </w:tr>
    </w:tbl>
    <w:p w14:paraId="02997F54" w14:textId="77777777" w:rsidR="00225181" w:rsidRDefault="00225181" w:rsidP="00213E9D">
      <w:pPr>
        <w:jc w:val="both"/>
        <w:rPr>
          <w:rFonts w:cstheme="minorHAnsi"/>
          <w:b/>
          <w:bCs/>
          <w:sz w:val="24"/>
          <w:szCs w:val="24"/>
          <w:lang w:val="en-GB"/>
        </w:rPr>
      </w:pPr>
    </w:p>
    <w:p w14:paraId="2E1BB544" w14:textId="23941294" w:rsidR="00AE5929" w:rsidRPr="00914810" w:rsidRDefault="00715498" w:rsidP="00213E9D">
      <w:pPr>
        <w:jc w:val="both"/>
        <w:rPr>
          <w:rFonts w:cstheme="minorHAnsi"/>
          <w:b/>
          <w:bCs/>
          <w:sz w:val="24"/>
          <w:szCs w:val="24"/>
          <w:lang w:val="en-GB"/>
        </w:rPr>
      </w:pPr>
      <w:r w:rsidRPr="00914810">
        <w:rPr>
          <w:rFonts w:cstheme="minorHAnsi"/>
          <w:b/>
          <w:bCs/>
          <w:sz w:val="24"/>
          <w:szCs w:val="24"/>
          <w:lang w:val="en-GB"/>
        </w:rPr>
        <w:t>To</w:t>
      </w:r>
      <w:r w:rsidR="00291448" w:rsidRPr="00914810">
        <w:rPr>
          <w:rFonts w:cstheme="minorHAnsi"/>
          <w:b/>
          <w:bCs/>
          <w:sz w:val="24"/>
          <w:szCs w:val="24"/>
          <w:lang w:val="en-GB"/>
        </w:rPr>
        <w:t xml:space="preserve"> </w:t>
      </w:r>
      <w:r w:rsidRPr="00914810">
        <w:rPr>
          <w:rFonts w:cstheme="minorHAnsi"/>
          <w:b/>
          <w:bCs/>
          <w:sz w:val="24"/>
          <w:szCs w:val="24"/>
          <w:lang w:val="en-GB"/>
        </w:rPr>
        <w:t>v</w:t>
      </w:r>
      <w:r w:rsidR="00291448" w:rsidRPr="00914810">
        <w:rPr>
          <w:rFonts w:cstheme="minorHAnsi"/>
          <w:b/>
          <w:bCs/>
          <w:sz w:val="24"/>
          <w:szCs w:val="24"/>
          <w:lang w:val="en-GB"/>
        </w:rPr>
        <w:t xml:space="preserve">isualise </w:t>
      </w:r>
      <w:r w:rsidRPr="00914810">
        <w:rPr>
          <w:rFonts w:cstheme="minorHAnsi"/>
          <w:b/>
          <w:bCs/>
          <w:sz w:val="24"/>
          <w:szCs w:val="24"/>
          <w:lang w:val="en-GB"/>
        </w:rPr>
        <w:t>the data in ArcGIS:</w:t>
      </w:r>
    </w:p>
    <w:p w14:paraId="73329B31" w14:textId="77777777" w:rsidR="00291448" w:rsidRPr="00213E9D" w:rsidRDefault="00AE5929" w:rsidP="00213E9D">
      <w:pPr>
        <w:jc w:val="both"/>
        <w:rPr>
          <w:rFonts w:cstheme="minorHAnsi"/>
          <w:sz w:val="24"/>
          <w:szCs w:val="24"/>
          <w:lang w:val="en-GB"/>
        </w:rPr>
      </w:pPr>
      <w:r w:rsidRPr="00213E9D">
        <w:rPr>
          <w:rFonts w:cstheme="minorHAnsi"/>
          <w:sz w:val="24"/>
          <w:szCs w:val="24"/>
          <w:lang w:val="en-GB"/>
        </w:rPr>
        <w:t>Open ArcMap-&gt;</w:t>
      </w:r>
      <w:r w:rsidR="00291448" w:rsidRPr="00213E9D">
        <w:rPr>
          <w:rFonts w:cstheme="minorHAnsi"/>
          <w:sz w:val="24"/>
          <w:szCs w:val="24"/>
          <w:lang w:val="en-GB"/>
        </w:rPr>
        <w:t xml:space="preserve"> </w:t>
      </w:r>
    </w:p>
    <w:p w14:paraId="05061D44" w14:textId="569D7F89" w:rsidR="00291448" w:rsidRPr="00213E9D" w:rsidRDefault="00291448" w:rsidP="00213E9D">
      <w:pPr>
        <w:jc w:val="both"/>
        <w:rPr>
          <w:rFonts w:cstheme="minorHAnsi"/>
          <w:sz w:val="24"/>
          <w:szCs w:val="24"/>
          <w:lang w:val="en-GB"/>
        </w:rPr>
      </w:pPr>
      <w:r w:rsidRPr="00213E9D">
        <w:rPr>
          <w:rFonts w:cstheme="minorHAnsi"/>
          <w:sz w:val="24"/>
          <w:szCs w:val="24"/>
          <w:lang w:val="en-GB"/>
        </w:rPr>
        <w:t xml:space="preserve">Add data -&gt; </w:t>
      </w:r>
    </w:p>
    <w:p w14:paraId="0EA5E006" w14:textId="00ACECD3" w:rsidR="00AE5929" w:rsidRPr="00213E9D" w:rsidRDefault="00291448" w:rsidP="00213E9D">
      <w:pPr>
        <w:jc w:val="both"/>
        <w:rPr>
          <w:rFonts w:cstheme="minorHAnsi"/>
          <w:sz w:val="24"/>
          <w:szCs w:val="24"/>
          <w:lang w:val="en-GB"/>
        </w:rPr>
      </w:pPr>
      <w:r w:rsidRPr="00213E9D">
        <w:rPr>
          <w:rFonts w:cstheme="minorHAnsi"/>
          <w:noProof/>
          <w:sz w:val="24"/>
          <w:szCs w:val="24"/>
        </w:rPr>
        <w:drawing>
          <wp:inline distT="0" distB="0" distL="0" distR="0" wp14:anchorId="111E04EF" wp14:editId="47AFFD05">
            <wp:extent cx="361950" cy="295275"/>
            <wp:effectExtent l="0" t="0" r="0" b="9525"/>
            <wp:docPr id="12286756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675660" name=""/>
                    <pic:cNvPicPr/>
                  </pic:nvPicPr>
                  <pic:blipFill>
                    <a:blip r:embed="rId13"/>
                    <a:stretch>
                      <a:fillRect/>
                    </a:stretch>
                  </pic:blipFill>
                  <pic:spPr>
                    <a:xfrm>
                      <a:off x="0" y="0"/>
                      <a:ext cx="361950" cy="295275"/>
                    </a:xfrm>
                    <a:prstGeom prst="rect">
                      <a:avLst/>
                    </a:prstGeom>
                  </pic:spPr>
                </pic:pic>
              </a:graphicData>
            </a:graphic>
          </wp:inline>
        </w:drawing>
      </w:r>
    </w:p>
    <w:p w14:paraId="5A87E556" w14:textId="77777777" w:rsidR="00715498" w:rsidRPr="00213E9D" w:rsidRDefault="00715498" w:rsidP="00213E9D">
      <w:pPr>
        <w:jc w:val="both"/>
        <w:rPr>
          <w:rFonts w:cstheme="minorHAnsi"/>
          <w:sz w:val="24"/>
          <w:szCs w:val="24"/>
          <w:lang w:val="en-GB"/>
        </w:rPr>
      </w:pPr>
      <w:r w:rsidRPr="00213E9D">
        <w:rPr>
          <w:rFonts w:cstheme="minorHAnsi"/>
          <w:noProof/>
          <w:sz w:val="24"/>
          <w:szCs w:val="24"/>
        </w:rPr>
        <w:drawing>
          <wp:inline distT="0" distB="0" distL="0" distR="0" wp14:anchorId="54C3CEE2" wp14:editId="7E06F31A">
            <wp:extent cx="3561315" cy="2408058"/>
            <wp:effectExtent l="0" t="0" r="1270" b="0"/>
            <wp:docPr id="8" name="Picture 7" descr="A screenshot of a computer&#10;&#10;Description automatically generated">
              <a:extLst xmlns:a="http://schemas.openxmlformats.org/drawingml/2006/main">
                <a:ext uri="{FF2B5EF4-FFF2-40B4-BE49-F238E27FC236}">
                  <a16:creationId xmlns:a16="http://schemas.microsoft.com/office/drawing/2014/main" id="{75E77B4F-48B3-BF2C-B962-210646D933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screenshot of a computer&#10;&#10;Description automatically generated">
                      <a:extLst>
                        <a:ext uri="{FF2B5EF4-FFF2-40B4-BE49-F238E27FC236}">
                          <a16:creationId xmlns:a16="http://schemas.microsoft.com/office/drawing/2014/main" id="{75E77B4F-48B3-BF2C-B962-210646D93357}"/>
                        </a:ext>
                      </a:extLst>
                    </pic:cNvPr>
                    <pic:cNvPicPr>
                      <a:picLocks noChangeAspect="1"/>
                    </pic:cNvPicPr>
                  </pic:nvPicPr>
                  <pic:blipFill>
                    <a:blip r:embed="rId14"/>
                    <a:stretch>
                      <a:fillRect/>
                    </a:stretch>
                  </pic:blipFill>
                  <pic:spPr>
                    <a:xfrm>
                      <a:off x="0" y="0"/>
                      <a:ext cx="3578002" cy="2419341"/>
                    </a:xfrm>
                    <a:prstGeom prst="rect">
                      <a:avLst/>
                    </a:prstGeom>
                  </pic:spPr>
                </pic:pic>
              </a:graphicData>
            </a:graphic>
          </wp:inline>
        </w:drawing>
      </w:r>
    </w:p>
    <w:p w14:paraId="2398559B" w14:textId="3F6681A1" w:rsidR="00291448" w:rsidRPr="00213E9D" w:rsidRDefault="00291448" w:rsidP="00213E9D">
      <w:pPr>
        <w:jc w:val="both"/>
        <w:rPr>
          <w:rFonts w:cstheme="minorHAnsi"/>
          <w:sz w:val="24"/>
          <w:szCs w:val="24"/>
          <w:lang w:val="en-GB"/>
        </w:rPr>
      </w:pPr>
      <w:r w:rsidRPr="00213E9D">
        <w:rPr>
          <w:rFonts w:cstheme="minorHAnsi"/>
          <w:sz w:val="24"/>
          <w:szCs w:val="24"/>
          <w:lang w:val="en-GB"/>
        </w:rPr>
        <w:t>Right click on the file and select ‘Properties’-&gt;</w:t>
      </w:r>
    </w:p>
    <w:p w14:paraId="2AAF5398" w14:textId="21EEC17A" w:rsidR="00291448" w:rsidRPr="00213E9D" w:rsidRDefault="00715498" w:rsidP="00213E9D">
      <w:pPr>
        <w:jc w:val="both"/>
        <w:rPr>
          <w:rFonts w:cstheme="minorHAnsi"/>
          <w:sz w:val="24"/>
          <w:szCs w:val="24"/>
          <w:lang w:val="en-GB"/>
        </w:rPr>
      </w:pPr>
      <w:r w:rsidRPr="00213E9D">
        <w:rPr>
          <w:rFonts w:cstheme="minorHAnsi"/>
          <w:noProof/>
          <w:sz w:val="24"/>
          <w:szCs w:val="24"/>
        </w:rPr>
        <w:drawing>
          <wp:inline distT="0" distB="0" distL="0" distR="0" wp14:anchorId="62CE11C0" wp14:editId="0788B0AE">
            <wp:extent cx="5731510" cy="3124835"/>
            <wp:effectExtent l="0" t="0" r="2540" b="0"/>
            <wp:docPr id="151090369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903695" name="Picture 1" descr="A screenshot of a computer&#10;&#10;Description automatically generated"/>
                    <pic:cNvPicPr/>
                  </pic:nvPicPr>
                  <pic:blipFill>
                    <a:blip r:embed="rId15"/>
                    <a:stretch>
                      <a:fillRect/>
                    </a:stretch>
                  </pic:blipFill>
                  <pic:spPr>
                    <a:xfrm>
                      <a:off x="0" y="0"/>
                      <a:ext cx="5731510" cy="3124835"/>
                    </a:xfrm>
                    <a:prstGeom prst="rect">
                      <a:avLst/>
                    </a:prstGeom>
                  </pic:spPr>
                </pic:pic>
              </a:graphicData>
            </a:graphic>
          </wp:inline>
        </w:drawing>
      </w:r>
    </w:p>
    <w:p w14:paraId="55ADF5AD" w14:textId="77777777" w:rsidR="00715498" w:rsidRPr="00213E9D" w:rsidRDefault="00715498" w:rsidP="00213E9D">
      <w:pPr>
        <w:jc w:val="both"/>
        <w:rPr>
          <w:rFonts w:cstheme="minorHAnsi"/>
          <w:sz w:val="24"/>
          <w:szCs w:val="24"/>
          <w:lang w:val="en-GB"/>
        </w:rPr>
      </w:pPr>
    </w:p>
    <w:p w14:paraId="15700E30" w14:textId="35590D13" w:rsidR="00291448" w:rsidRPr="00213E9D" w:rsidRDefault="00291448" w:rsidP="00213E9D">
      <w:pPr>
        <w:jc w:val="both"/>
        <w:rPr>
          <w:rFonts w:cstheme="minorHAnsi"/>
          <w:sz w:val="24"/>
          <w:szCs w:val="24"/>
          <w:lang w:val="en-GB"/>
        </w:rPr>
      </w:pPr>
      <w:r w:rsidRPr="00213E9D">
        <w:rPr>
          <w:rFonts w:cstheme="minorHAnsi"/>
          <w:sz w:val="24"/>
          <w:szCs w:val="24"/>
          <w:lang w:val="en-GB"/>
        </w:rPr>
        <w:lastRenderedPageBreak/>
        <w:t>Go to the ‘Symbology’ tab</w:t>
      </w:r>
      <w:r w:rsidR="00AD2E46" w:rsidRPr="00213E9D">
        <w:rPr>
          <w:rFonts w:cstheme="minorHAnsi"/>
          <w:sz w:val="24"/>
          <w:szCs w:val="24"/>
          <w:lang w:val="en-GB"/>
        </w:rPr>
        <w:t xml:space="preserve"> -&gt; ‘Quantities’ -&gt; ‘Graduated </w:t>
      </w:r>
      <w:proofErr w:type="spellStart"/>
      <w:r w:rsidR="00AD2E46" w:rsidRPr="00213E9D">
        <w:rPr>
          <w:rFonts w:cstheme="minorHAnsi"/>
          <w:sz w:val="24"/>
          <w:szCs w:val="24"/>
          <w:lang w:val="en-GB"/>
        </w:rPr>
        <w:t>Color</w:t>
      </w:r>
      <w:proofErr w:type="spellEnd"/>
      <w:r w:rsidR="00AD2E46" w:rsidRPr="00213E9D">
        <w:rPr>
          <w:rFonts w:cstheme="minorHAnsi"/>
          <w:sz w:val="24"/>
          <w:szCs w:val="24"/>
          <w:lang w:val="en-GB"/>
        </w:rPr>
        <w:t xml:space="preserve">’ -&gt; </w:t>
      </w:r>
      <w:r w:rsidR="0023451D" w:rsidRPr="00213E9D">
        <w:rPr>
          <w:rFonts w:cstheme="minorHAnsi"/>
          <w:sz w:val="24"/>
          <w:szCs w:val="24"/>
          <w:lang w:val="en-GB"/>
        </w:rPr>
        <w:t>Change ‘Value’ to the variable name. You may see the warning below. If so, click ‘ok’ and then ‘Classify’.</w:t>
      </w:r>
    </w:p>
    <w:p w14:paraId="7082EA51" w14:textId="64CD91CA" w:rsidR="0023451D" w:rsidRPr="00213E9D" w:rsidRDefault="0023451D" w:rsidP="00213E9D">
      <w:pPr>
        <w:jc w:val="both"/>
        <w:rPr>
          <w:rFonts w:cstheme="minorHAnsi"/>
          <w:sz w:val="24"/>
          <w:szCs w:val="24"/>
          <w:lang w:val="en-GB"/>
        </w:rPr>
      </w:pPr>
      <w:r w:rsidRPr="00213E9D">
        <w:rPr>
          <w:rFonts w:cstheme="minorHAnsi"/>
          <w:noProof/>
          <w:sz w:val="24"/>
          <w:szCs w:val="24"/>
        </w:rPr>
        <w:drawing>
          <wp:inline distT="0" distB="0" distL="0" distR="0" wp14:anchorId="3D5EE9F8" wp14:editId="095FD928">
            <wp:extent cx="4489450" cy="3768731"/>
            <wp:effectExtent l="0" t="0" r="6350" b="3175"/>
            <wp:docPr id="198533479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334792" name="Picture 1" descr="A screenshot of a computer&#10;&#10;Description automatically generated"/>
                    <pic:cNvPicPr/>
                  </pic:nvPicPr>
                  <pic:blipFill>
                    <a:blip r:embed="rId16"/>
                    <a:stretch>
                      <a:fillRect/>
                    </a:stretch>
                  </pic:blipFill>
                  <pic:spPr>
                    <a:xfrm>
                      <a:off x="0" y="0"/>
                      <a:ext cx="4500799" cy="3778258"/>
                    </a:xfrm>
                    <a:prstGeom prst="rect">
                      <a:avLst/>
                    </a:prstGeom>
                  </pic:spPr>
                </pic:pic>
              </a:graphicData>
            </a:graphic>
          </wp:inline>
        </w:drawing>
      </w:r>
    </w:p>
    <w:p w14:paraId="0C4FDE5B" w14:textId="77777777" w:rsidR="00AD2E46" w:rsidRPr="00213E9D" w:rsidRDefault="00AD2E46" w:rsidP="00213E9D">
      <w:pPr>
        <w:jc w:val="both"/>
        <w:rPr>
          <w:rFonts w:cstheme="minorHAnsi"/>
          <w:sz w:val="24"/>
          <w:szCs w:val="24"/>
          <w:lang w:val="en-GB"/>
        </w:rPr>
      </w:pPr>
    </w:p>
    <w:p w14:paraId="2D4429EE" w14:textId="034F2CD5" w:rsidR="0023451D" w:rsidRPr="00213E9D" w:rsidRDefault="0023451D" w:rsidP="00213E9D">
      <w:pPr>
        <w:jc w:val="both"/>
        <w:rPr>
          <w:rFonts w:cstheme="minorHAnsi"/>
          <w:sz w:val="24"/>
          <w:szCs w:val="24"/>
          <w:lang w:val="en-GB"/>
        </w:rPr>
      </w:pPr>
      <w:r w:rsidRPr="00213E9D">
        <w:rPr>
          <w:rFonts w:cstheme="minorHAnsi"/>
          <w:sz w:val="24"/>
          <w:szCs w:val="24"/>
          <w:lang w:val="en-GB"/>
        </w:rPr>
        <w:t>Choose ‘Sampling’ and increase the sample size (for example, add a zero) and press ‘ok’, then ‘ok’ and ‘apply’ (then ‘ok’ again).</w:t>
      </w:r>
    </w:p>
    <w:p w14:paraId="18CE8A4C" w14:textId="5F83E10B" w:rsidR="0023451D" w:rsidRPr="00213E9D" w:rsidRDefault="0023451D" w:rsidP="00213E9D">
      <w:pPr>
        <w:jc w:val="both"/>
        <w:rPr>
          <w:rFonts w:cstheme="minorHAnsi"/>
          <w:sz w:val="24"/>
          <w:szCs w:val="24"/>
          <w:lang w:val="en-GB"/>
        </w:rPr>
      </w:pPr>
      <w:r w:rsidRPr="00213E9D">
        <w:rPr>
          <w:rFonts w:cstheme="minorHAnsi"/>
          <w:noProof/>
          <w:sz w:val="24"/>
          <w:szCs w:val="24"/>
        </w:rPr>
        <w:lastRenderedPageBreak/>
        <w:drawing>
          <wp:inline distT="0" distB="0" distL="0" distR="0" wp14:anchorId="615D3BDC" wp14:editId="681A9B45">
            <wp:extent cx="5731510" cy="4791075"/>
            <wp:effectExtent l="0" t="0" r="2540" b="9525"/>
            <wp:docPr id="14817762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776257" name=""/>
                    <pic:cNvPicPr/>
                  </pic:nvPicPr>
                  <pic:blipFill>
                    <a:blip r:embed="rId17"/>
                    <a:stretch>
                      <a:fillRect/>
                    </a:stretch>
                  </pic:blipFill>
                  <pic:spPr>
                    <a:xfrm>
                      <a:off x="0" y="0"/>
                      <a:ext cx="5731510" cy="4791075"/>
                    </a:xfrm>
                    <a:prstGeom prst="rect">
                      <a:avLst/>
                    </a:prstGeom>
                  </pic:spPr>
                </pic:pic>
              </a:graphicData>
            </a:graphic>
          </wp:inline>
        </w:drawing>
      </w:r>
    </w:p>
    <w:p w14:paraId="0D90FB62" w14:textId="77777777" w:rsidR="00715498" w:rsidRPr="00213E9D" w:rsidRDefault="00715498" w:rsidP="00213E9D">
      <w:pPr>
        <w:jc w:val="both"/>
        <w:rPr>
          <w:rFonts w:cstheme="minorHAnsi"/>
          <w:sz w:val="24"/>
          <w:szCs w:val="24"/>
          <w:lang w:val="en-GB"/>
        </w:rPr>
      </w:pPr>
    </w:p>
    <w:p w14:paraId="7A00FACA" w14:textId="2A760B01" w:rsidR="0023451D" w:rsidRPr="00213E9D" w:rsidRDefault="0023451D" w:rsidP="00213E9D">
      <w:pPr>
        <w:jc w:val="both"/>
        <w:rPr>
          <w:rFonts w:cstheme="minorHAnsi"/>
          <w:sz w:val="24"/>
          <w:szCs w:val="24"/>
          <w:lang w:val="en-GB"/>
        </w:rPr>
      </w:pPr>
      <w:r w:rsidRPr="00213E9D">
        <w:rPr>
          <w:rFonts w:cstheme="minorHAnsi"/>
          <w:sz w:val="24"/>
          <w:szCs w:val="24"/>
          <w:lang w:val="en-GB"/>
        </w:rPr>
        <w:t xml:space="preserve">Finally, in the Table of Contents, click on the coloured box beside each category. </w:t>
      </w:r>
    </w:p>
    <w:p w14:paraId="4D7AEAB9" w14:textId="4274BB41" w:rsidR="0023451D" w:rsidRPr="00213E9D" w:rsidRDefault="0023451D" w:rsidP="00213E9D">
      <w:pPr>
        <w:jc w:val="both"/>
        <w:rPr>
          <w:rFonts w:cstheme="minorHAnsi"/>
          <w:sz w:val="24"/>
          <w:szCs w:val="24"/>
          <w:lang w:val="en-GB"/>
        </w:rPr>
      </w:pPr>
      <w:r w:rsidRPr="00213E9D">
        <w:rPr>
          <w:rFonts w:cstheme="minorHAnsi"/>
          <w:noProof/>
          <w:sz w:val="24"/>
          <w:szCs w:val="24"/>
        </w:rPr>
        <w:drawing>
          <wp:inline distT="0" distB="0" distL="0" distR="0" wp14:anchorId="1340966A" wp14:editId="2FD72644">
            <wp:extent cx="2266950" cy="1352550"/>
            <wp:effectExtent l="0" t="0" r="0" b="0"/>
            <wp:docPr id="407141975" name="Picture 1" descr="A number of numbers and a number of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141975" name="Picture 1" descr="A number of numbers and a number of numbers&#10;&#10;Description automatically generated"/>
                    <pic:cNvPicPr/>
                  </pic:nvPicPr>
                  <pic:blipFill>
                    <a:blip r:embed="rId18"/>
                    <a:stretch>
                      <a:fillRect/>
                    </a:stretch>
                  </pic:blipFill>
                  <pic:spPr>
                    <a:xfrm>
                      <a:off x="0" y="0"/>
                      <a:ext cx="2266950" cy="1352550"/>
                    </a:xfrm>
                    <a:prstGeom prst="rect">
                      <a:avLst/>
                    </a:prstGeom>
                  </pic:spPr>
                </pic:pic>
              </a:graphicData>
            </a:graphic>
          </wp:inline>
        </w:drawing>
      </w:r>
    </w:p>
    <w:p w14:paraId="74B83F7B" w14:textId="55C9B7E8" w:rsidR="0023451D" w:rsidRPr="00213E9D" w:rsidRDefault="0023451D" w:rsidP="00213E9D">
      <w:pPr>
        <w:jc w:val="both"/>
        <w:rPr>
          <w:rFonts w:cstheme="minorHAnsi"/>
          <w:sz w:val="24"/>
          <w:szCs w:val="24"/>
          <w:lang w:val="en-GB"/>
        </w:rPr>
      </w:pPr>
      <w:r w:rsidRPr="00213E9D">
        <w:rPr>
          <w:rFonts w:cstheme="minorHAnsi"/>
          <w:sz w:val="24"/>
          <w:szCs w:val="24"/>
          <w:lang w:val="en-GB"/>
        </w:rPr>
        <w:t>Then change the ‘Outline colour’ to ‘no colour’. Do this for each category/colour box until your data looks like this:</w:t>
      </w:r>
    </w:p>
    <w:p w14:paraId="5C9E33D2" w14:textId="6BBAD02D" w:rsidR="0023451D" w:rsidRPr="00213E9D" w:rsidRDefault="0023451D" w:rsidP="00213E9D">
      <w:pPr>
        <w:jc w:val="both"/>
        <w:rPr>
          <w:rFonts w:cstheme="minorHAnsi"/>
          <w:sz w:val="24"/>
          <w:szCs w:val="24"/>
          <w:lang w:val="en-GB"/>
        </w:rPr>
      </w:pPr>
      <w:r w:rsidRPr="00213E9D">
        <w:rPr>
          <w:rFonts w:cstheme="minorHAnsi"/>
          <w:noProof/>
          <w:sz w:val="24"/>
          <w:szCs w:val="24"/>
        </w:rPr>
        <w:lastRenderedPageBreak/>
        <w:drawing>
          <wp:inline distT="0" distB="0" distL="0" distR="0" wp14:anchorId="78D1317A" wp14:editId="0DB74164">
            <wp:extent cx="5731510" cy="3783965"/>
            <wp:effectExtent l="0" t="0" r="2540" b="6985"/>
            <wp:docPr id="1237756735" name="Picture 1" descr="A close-up of a colorful clou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756735" name="Picture 1" descr="A close-up of a colorful cloud&#10;&#10;Description automatically generated"/>
                    <pic:cNvPicPr/>
                  </pic:nvPicPr>
                  <pic:blipFill>
                    <a:blip r:embed="rId19"/>
                    <a:stretch>
                      <a:fillRect/>
                    </a:stretch>
                  </pic:blipFill>
                  <pic:spPr>
                    <a:xfrm>
                      <a:off x="0" y="0"/>
                      <a:ext cx="5731510" cy="3783965"/>
                    </a:xfrm>
                    <a:prstGeom prst="rect">
                      <a:avLst/>
                    </a:prstGeom>
                  </pic:spPr>
                </pic:pic>
              </a:graphicData>
            </a:graphic>
          </wp:inline>
        </w:drawing>
      </w:r>
    </w:p>
    <w:p w14:paraId="1EC97A4A" w14:textId="77777777" w:rsidR="00B47DE0" w:rsidRPr="00213E9D" w:rsidRDefault="00B47DE0" w:rsidP="00213E9D">
      <w:pPr>
        <w:jc w:val="both"/>
        <w:rPr>
          <w:rFonts w:cstheme="minorHAnsi"/>
          <w:sz w:val="24"/>
          <w:szCs w:val="24"/>
          <w:lang w:val="en-GB"/>
        </w:rPr>
      </w:pPr>
    </w:p>
    <w:p w14:paraId="6D3718FF" w14:textId="77777777" w:rsidR="00B47DE0" w:rsidRPr="00213E9D" w:rsidRDefault="00B47DE0" w:rsidP="00213E9D">
      <w:pPr>
        <w:jc w:val="both"/>
        <w:rPr>
          <w:rFonts w:cstheme="minorHAnsi"/>
          <w:sz w:val="24"/>
          <w:szCs w:val="24"/>
          <w:lang w:val="en-GB"/>
        </w:rPr>
      </w:pPr>
    </w:p>
    <w:p w14:paraId="67A0CFA5" w14:textId="77777777" w:rsidR="00B47DE0" w:rsidRPr="00213E9D" w:rsidRDefault="00B47DE0" w:rsidP="00213E9D">
      <w:pPr>
        <w:jc w:val="both"/>
        <w:rPr>
          <w:rFonts w:cstheme="minorHAnsi"/>
          <w:sz w:val="24"/>
          <w:szCs w:val="24"/>
          <w:lang w:val="en-GB"/>
        </w:rPr>
      </w:pPr>
    </w:p>
    <w:sectPr w:rsidR="00B47DE0" w:rsidRPr="00213E9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venir Next LT Pro Demi">
    <w:charset w:val="00"/>
    <w:family w:val="swiss"/>
    <w:pitch w:val="variable"/>
    <w:sig w:usb0="800000EF" w:usb1="5000204A"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4825B5"/>
    <w:multiLevelType w:val="hybridMultilevel"/>
    <w:tmpl w:val="77848B6A"/>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251971A4"/>
    <w:multiLevelType w:val="hybridMultilevel"/>
    <w:tmpl w:val="94922B5C"/>
    <w:lvl w:ilvl="0" w:tplc="1809000F">
      <w:start w:val="1"/>
      <w:numFmt w:val="decimal"/>
      <w:lvlText w:val="%1."/>
      <w:lvlJc w:val="left"/>
      <w:pPr>
        <w:ind w:left="360" w:hanging="360"/>
      </w:p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2" w15:restartNumberingAfterBreak="0">
    <w:nsid w:val="31195821"/>
    <w:multiLevelType w:val="hybridMultilevel"/>
    <w:tmpl w:val="6D64EF70"/>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54BE5336"/>
    <w:multiLevelType w:val="hybridMultilevel"/>
    <w:tmpl w:val="EA9E3438"/>
    <w:lvl w:ilvl="0" w:tplc="1809000F">
      <w:start w:val="1"/>
      <w:numFmt w:val="decimal"/>
      <w:lvlText w:val="%1."/>
      <w:lvlJc w:val="left"/>
      <w:pPr>
        <w:ind w:left="720" w:hanging="360"/>
      </w:p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15:restartNumberingAfterBreak="0">
    <w:nsid w:val="5BEA6EC3"/>
    <w:multiLevelType w:val="hybridMultilevel"/>
    <w:tmpl w:val="ECBC7B6E"/>
    <w:lvl w:ilvl="0" w:tplc="1809000F">
      <w:start w:val="1"/>
      <w:numFmt w:val="decimal"/>
      <w:lvlText w:val="%1."/>
      <w:lvlJc w:val="left"/>
      <w:pPr>
        <w:ind w:left="360" w:hanging="360"/>
      </w:p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5" w15:restartNumberingAfterBreak="0">
    <w:nsid w:val="6511007F"/>
    <w:multiLevelType w:val="multilevel"/>
    <w:tmpl w:val="1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96171074">
    <w:abstractNumId w:val="5"/>
  </w:num>
  <w:num w:numId="2" w16cid:durableId="1687437276">
    <w:abstractNumId w:val="0"/>
  </w:num>
  <w:num w:numId="3" w16cid:durableId="2070299894">
    <w:abstractNumId w:val="4"/>
  </w:num>
  <w:num w:numId="4" w16cid:durableId="918447451">
    <w:abstractNumId w:val="2"/>
  </w:num>
  <w:num w:numId="5" w16cid:durableId="1257061116">
    <w:abstractNumId w:val="1"/>
  </w:num>
  <w:num w:numId="6" w16cid:durableId="21263445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406B"/>
    <w:rsid w:val="000D2AAC"/>
    <w:rsid w:val="000E7D20"/>
    <w:rsid w:val="00102A45"/>
    <w:rsid w:val="00213E9D"/>
    <w:rsid w:val="00225181"/>
    <w:rsid w:val="0023451D"/>
    <w:rsid w:val="00291448"/>
    <w:rsid w:val="002D2247"/>
    <w:rsid w:val="002E4A12"/>
    <w:rsid w:val="00325B96"/>
    <w:rsid w:val="004111B0"/>
    <w:rsid w:val="00450AB3"/>
    <w:rsid w:val="00546025"/>
    <w:rsid w:val="00556156"/>
    <w:rsid w:val="00662E28"/>
    <w:rsid w:val="007078A3"/>
    <w:rsid w:val="00715498"/>
    <w:rsid w:val="00775474"/>
    <w:rsid w:val="00787FF0"/>
    <w:rsid w:val="0083266D"/>
    <w:rsid w:val="00914810"/>
    <w:rsid w:val="009F517C"/>
    <w:rsid w:val="00A04663"/>
    <w:rsid w:val="00A4406B"/>
    <w:rsid w:val="00AD2E46"/>
    <w:rsid w:val="00AE5929"/>
    <w:rsid w:val="00B35F9C"/>
    <w:rsid w:val="00B47DE0"/>
    <w:rsid w:val="00C24FC0"/>
    <w:rsid w:val="00C63FE8"/>
    <w:rsid w:val="00C761E8"/>
    <w:rsid w:val="00F33E08"/>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539AF5"/>
  <w15:chartTrackingRefBased/>
  <w15:docId w15:val="{4C3E0A29-EDEA-4048-A0C8-FA496A4FE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I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E7D20"/>
    <w:pPr>
      <w:ind w:left="720"/>
      <w:contextualSpacing/>
    </w:pPr>
  </w:style>
  <w:style w:type="paragraph" w:styleId="NormalWeb">
    <w:name w:val="Normal (Web)"/>
    <w:basedOn w:val="Normal"/>
    <w:uiPriority w:val="99"/>
    <w:unhideWhenUsed/>
    <w:rsid w:val="00B47DE0"/>
    <w:pPr>
      <w:spacing w:before="100" w:beforeAutospacing="1" w:after="100" w:afterAutospacing="1" w:line="240" w:lineRule="auto"/>
    </w:pPr>
    <w:rPr>
      <w:rFonts w:ascii="Times New Roman" w:eastAsia="Times New Roman" w:hAnsi="Times New Roman" w:cs="Times New Roman"/>
      <w:kern w:val="0"/>
      <w:sz w:val="24"/>
      <w:szCs w:val="24"/>
      <w:lang w:eastAsia="en-IE"/>
      <w14:ligatures w14:val="none"/>
    </w:rPr>
  </w:style>
  <w:style w:type="character" w:styleId="Hyperlink">
    <w:name w:val="Hyperlink"/>
    <w:basedOn w:val="DefaultParagraphFont"/>
    <w:uiPriority w:val="99"/>
    <w:unhideWhenUsed/>
    <w:rsid w:val="00B47DE0"/>
    <w:rPr>
      <w:color w:val="0563C1" w:themeColor="hyperlink"/>
      <w:u w:val="single"/>
    </w:rPr>
  </w:style>
  <w:style w:type="character" w:styleId="UnresolvedMention">
    <w:name w:val="Unresolved Mention"/>
    <w:basedOn w:val="DefaultParagraphFont"/>
    <w:uiPriority w:val="99"/>
    <w:semiHidden/>
    <w:unhideWhenUsed/>
    <w:rsid w:val="005561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0012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ur05.safelinks.protection.outlook.com/?url=https%3A%2F%2Fwww.met.ie%2Fscience%2Fweather-and-climate-research-programme&amp;data=05%7C01%7CCatriona.Duffy%40met.ie%7C216652c866384c049fab08dbc0113a41%7C50f92bd147124111953d7d378a5e8ad0%7C0%7C0%7C638314952446267762%7CUnknown%7CTWFpbGZsb3d8eyJWIjoiMC4wLjAwMDAiLCJQIjoiV2luMzIiLCJBTiI6Ik1haWwiLCJXVCI6Mn0%3D%7C3000%7C%7C%7C&amp;sdata=1qOze9HQlmFELMeq1%2F2Lsj7G5%2FZlZfXRjB%2FDNbKOJNg%3D&amp;reserved=0"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eur05.safelinks.protection.outlook.com/?url=https%3A%2F%2Fwww.met.ie%2F&amp;data=05%7C01%7CCatriona.Duffy%40met.ie%7C216652c866384c049fab08dbc0113a41%7C50f92bd147124111953d7d378a5e8ad0%7C0%7C0%7C638314952446267762%7CUnknown%7CTWFpbGZsb3d8eyJWIjoiMC4wLjAwMDAiLCJQIjoiV2luMzIiLCJBTiI6Ik1haWwiLCJXVCI6Mn0%3D%7C3000%7C%7C%7C&amp;sdata=zW%2BJUV1qOlBmhPcDkLZH6fKA6WicZvmvcP9itF6e9ag%3D&amp;reserved=0" TargetMode="External"/><Relationship Id="rId12" Type="http://schemas.openxmlformats.org/officeDocument/2006/relationships/hyperlink" Target="mailto:enquiries@met.ie" TargetMode="External"/><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creativecommons.org/licenses/by/4.0/" TargetMode="External"/><Relationship Id="rId5" Type="http://schemas.openxmlformats.org/officeDocument/2006/relationships/image" Target="media/image1.png"/><Relationship Id="rId15" Type="http://schemas.openxmlformats.org/officeDocument/2006/relationships/image" Target="media/image5.png"/><Relationship Id="rId10" Type="http://schemas.openxmlformats.org/officeDocument/2006/relationships/hyperlink" Target="https://www.met.ie/ga/science/translate" TargetMode="Externa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www.met.ie/ga/science/translate"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513</TotalTime>
  <Pages>7</Pages>
  <Words>1030</Words>
  <Characters>5871</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Catriona Duffy</dc:creator>
  <cp:keywords/>
  <dc:description/>
  <cp:lastModifiedBy>Catriona Duffy</cp:lastModifiedBy>
  <cp:revision>15</cp:revision>
  <dcterms:created xsi:type="dcterms:W3CDTF">2023-07-14T13:44:00Z</dcterms:created>
  <dcterms:modified xsi:type="dcterms:W3CDTF">2023-10-23T14:56:00Z</dcterms:modified>
</cp:coreProperties>
</file>